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9822"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537"/>
        <w:gridCol w:w="6285"/>
      </w:tblGrid>
      <w:tr w:rsidR="00FF5FE0" w:rsidRPr="00672C5D" w:rsidTr="00FF5FE0">
        <w:trPr>
          <w:trHeight w:val="951"/>
        </w:trPr>
        <w:tc>
          <w:tcPr>
            <w:tcW w:w="3537" w:type="dxa"/>
            <w:vAlign w:val="center"/>
          </w:tcPr>
          <w:p w:rsidR="00FF5FE0" w:rsidRPr="00672C5D" w:rsidRDefault="00FF5FE0" w:rsidP="00627004">
            <w:pPr>
              <w:spacing w:line="360" w:lineRule="auto"/>
              <w:jc w:val="center"/>
              <w:rPr>
                <w:rFonts w:asciiTheme="majorHAnsi" w:hAnsiTheme="majorHAnsi" w:cstheme="majorHAnsi"/>
                <w:lang w:val="en-US"/>
              </w:rPr>
            </w:pPr>
            <w:r w:rsidRPr="00672C5D">
              <w:rPr>
                <w:rFonts w:asciiTheme="majorHAnsi" w:hAnsiTheme="majorHAnsi" w:cstheme="majorHAnsi"/>
                <w:lang w:val="en-US"/>
              </w:rPr>
              <w:t>BỘ TÀI CHÍNH</w:t>
            </w:r>
          </w:p>
          <w:p w:rsidR="00FF5FE0" w:rsidRPr="00672C5D" w:rsidRDefault="00FF5FE0" w:rsidP="00627004">
            <w:pPr>
              <w:spacing w:line="360" w:lineRule="auto"/>
              <w:jc w:val="center"/>
              <w:rPr>
                <w:rFonts w:asciiTheme="majorHAnsi" w:hAnsiTheme="majorHAnsi" w:cstheme="majorHAnsi"/>
                <w:b/>
                <w:lang w:val="en-US"/>
              </w:rPr>
            </w:pPr>
            <w:r w:rsidRPr="00672C5D">
              <w:rPr>
                <w:rFonts w:asciiTheme="majorHAnsi" w:hAnsiTheme="majorHAnsi" w:cstheme="majorHAnsi"/>
                <w:b/>
                <w:lang w:val="en-US"/>
              </w:rPr>
              <w:t>TỔNG CỤC THUẾ</w:t>
            </w:r>
          </w:p>
        </w:tc>
        <w:tc>
          <w:tcPr>
            <w:tcW w:w="6285" w:type="dxa"/>
            <w:vAlign w:val="center"/>
          </w:tcPr>
          <w:p w:rsidR="00FF5FE0" w:rsidRPr="00672C5D" w:rsidRDefault="00FF5FE0" w:rsidP="00627004">
            <w:pPr>
              <w:pStyle w:val="Vnbnnidung30"/>
              <w:shd w:val="clear" w:color="auto" w:fill="auto"/>
              <w:spacing w:line="360" w:lineRule="auto"/>
              <w:ind w:right="432"/>
              <w:rPr>
                <w:rFonts w:asciiTheme="majorHAnsi" w:hAnsiTheme="majorHAnsi" w:cstheme="majorHAnsi"/>
              </w:rPr>
            </w:pPr>
            <w:r w:rsidRPr="00672C5D">
              <w:rPr>
                <w:rFonts w:asciiTheme="majorHAnsi" w:hAnsiTheme="majorHAnsi" w:cstheme="majorHAnsi"/>
                <w:color w:val="000000"/>
                <w:lang w:eastAsia="vi-VN" w:bidi="vi-VN"/>
              </w:rPr>
              <w:t>CỘNG HOÀ XÃ HỘI CHỦ NGHĨA VIỆT NAM</w:t>
            </w:r>
            <w:r w:rsidRPr="00672C5D">
              <w:rPr>
                <w:rFonts w:asciiTheme="majorHAnsi" w:hAnsiTheme="majorHAnsi" w:cstheme="majorHAnsi"/>
                <w:color w:val="000000"/>
                <w:lang w:eastAsia="vi-VN" w:bidi="vi-VN"/>
              </w:rPr>
              <w:br/>
              <w:t>Độc lập - Tự do - Hạnh phúc</w:t>
            </w:r>
          </w:p>
          <w:p w:rsidR="00FF5FE0" w:rsidRPr="00672C5D" w:rsidRDefault="0025460C" w:rsidP="00627004">
            <w:pPr>
              <w:spacing w:line="360" w:lineRule="auto"/>
              <w:jc w:val="center"/>
              <w:rPr>
                <w:rFonts w:asciiTheme="majorHAnsi" w:hAnsiTheme="majorHAnsi" w:cstheme="majorHAnsi"/>
              </w:rPr>
            </w:pPr>
            <w:r w:rsidRPr="0025460C">
              <w:rPr>
                <w:noProof/>
                <w:lang w:eastAsia="vi-VN"/>
              </w:rPr>
              <w:pict>
                <v:shapetype id="_x0000_t32" coordsize="21600,21600" o:spt="32" o:oned="t" path="m,l21600,21600e" filled="f">
                  <v:path arrowok="t" fillok="f" o:connecttype="none"/>
                  <o:lock v:ext="edit" shapetype="t"/>
                </v:shapetype>
                <v:shape id="AutoShape 2" o:spid="_x0000_s1026" type="#_x0000_t32" style="position:absolute;left:0;text-align:left;margin-left:42.7pt;margin-top:1.95pt;width:184.1pt;height:0;z-index:251659264;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"/>
              </w:pict>
            </w:r>
          </w:p>
        </w:tc>
      </w:tr>
      <w:tr w:rsidR="00FF5FE0" w:rsidRPr="00672C5D" w:rsidTr="00FF5FE0">
        <w:trPr>
          <w:trHeight w:val="588"/>
        </w:trPr>
        <w:tc>
          <w:tcPr>
            <w:tcW w:w="3537" w:type="dxa"/>
            <w:vAlign w:val="center"/>
          </w:tcPr>
          <w:p w:rsidR="00FF5FE0" w:rsidRPr="00672C5D" w:rsidRDefault="00FF5FE0" w:rsidP="00627004">
            <w:pPr>
              <w:pStyle w:val="Vnbnnidung40"/>
              <w:shd w:val="clear" w:color="auto" w:fill="auto"/>
              <w:spacing w:line="360" w:lineRule="auto"/>
              <w:jc w:val="center"/>
              <w:rPr>
                <w:rFonts w:asciiTheme="majorHAnsi" w:hAnsiTheme="majorHAnsi" w:cstheme="majorHAnsi"/>
              </w:rPr>
            </w:pPr>
            <w:r w:rsidRPr="00672C5D">
              <w:rPr>
                <w:rFonts w:asciiTheme="majorHAnsi" w:hAnsiTheme="majorHAnsi" w:cstheme="majorHAnsi"/>
                <w:color w:val="000000"/>
                <w:lang w:eastAsia="vi-VN" w:bidi="vi-VN"/>
              </w:rPr>
              <w:t xml:space="preserve">Số: </w:t>
            </w:r>
            <w:r w:rsidR="00A637AC">
              <w:rPr>
                <w:rStyle w:val="Vnbnnidung411pt"/>
                <w:rFonts w:asciiTheme="majorHAnsi" w:hAnsiTheme="majorHAnsi" w:cstheme="majorHAnsi"/>
                <w:lang w:val="en-US"/>
              </w:rPr>
              <w:t>5633</w:t>
            </w:r>
            <w:r w:rsidRPr="00672C5D">
              <w:rPr>
                <w:rFonts w:asciiTheme="majorHAnsi" w:hAnsiTheme="majorHAnsi" w:cstheme="majorHAnsi"/>
                <w:color w:val="000000"/>
                <w:lang w:eastAsia="vi-VN" w:bidi="vi-VN"/>
              </w:rPr>
              <w:t>/TCT-CS</w:t>
            </w:r>
          </w:p>
          <w:p w:rsidR="00FF5FE0" w:rsidRPr="00672C5D" w:rsidRDefault="00FF5FE0" w:rsidP="00627004">
            <w:pPr>
              <w:spacing w:line="360" w:lineRule="auto"/>
              <w:jc w:val="center"/>
              <w:rPr>
                <w:rFonts w:asciiTheme="majorHAnsi" w:hAnsiTheme="majorHAnsi" w:cstheme="majorHAnsi"/>
                <w:lang w:val="en-US"/>
              </w:rPr>
            </w:pPr>
            <w:r w:rsidRPr="00672C5D">
              <w:rPr>
                <w:rFonts w:asciiTheme="majorHAnsi" w:hAnsiTheme="majorHAnsi" w:cstheme="majorHAnsi"/>
                <w:color w:val="000000"/>
                <w:lang w:eastAsia="vi-VN" w:bidi="vi-VN"/>
              </w:rPr>
              <w:t>V/v chính sách thuế</w:t>
            </w:r>
            <w:r w:rsidR="00A637AC">
              <w:rPr>
                <w:rFonts w:asciiTheme="majorHAnsi" w:hAnsiTheme="majorHAnsi" w:cstheme="majorHAnsi"/>
                <w:color w:val="000000"/>
                <w:lang w:val="en-US" w:eastAsia="vi-VN" w:bidi="vi-VN"/>
              </w:rPr>
              <w:t xml:space="preserve"> TNDN</w:t>
            </w:r>
          </w:p>
        </w:tc>
        <w:tc>
          <w:tcPr>
            <w:tcW w:w="6285" w:type="dxa"/>
            <w:vAlign w:val="center"/>
          </w:tcPr>
          <w:p w:rsidR="00FF5FE0" w:rsidRPr="00672C5D" w:rsidRDefault="00FF5FE0" w:rsidP="00627004">
            <w:pPr>
              <w:pStyle w:val="Vnbnnidung50"/>
              <w:shd w:val="clear" w:color="auto" w:fill="auto"/>
              <w:spacing w:line="360" w:lineRule="auto"/>
              <w:jc w:val="center"/>
              <w:rPr>
                <w:rFonts w:asciiTheme="majorHAnsi" w:hAnsiTheme="majorHAnsi" w:cstheme="majorHAnsi"/>
                <w:lang w:val="en-US"/>
              </w:rPr>
            </w:pPr>
            <w:r w:rsidRPr="00672C5D">
              <w:rPr>
                <w:rFonts w:asciiTheme="majorHAnsi" w:hAnsiTheme="majorHAnsi" w:cstheme="majorHAnsi"/>
                <w:color w:val="000000"/>
                <w:lang w:eastAsia="vi-VN" w:bidi="vi-VN"/>
              </w:rPr>
              <w:t xml:space="preserve">Hà Nội, ngày </w:t>
            </w:r>
            <w:r w:rsidR="00A637AC">
              <w:rPr>
                <w:rFonts w:asciiTheme="majorHAnsi" w:hAnsiTheme="majorHAnsi" w:cstheme="majorHAnsi"/>
                <w:color w:val="000000"/>
                <w:lang w:val="en-US" w:eastAsia="vi-VN" w:bidi="vi-VN"/>
              </w:rPr>
              <w:t>06</w:t>
            </w:r>
            <w:r w:rsidR="00A637AC">
              <w:rPr>
                <w:rFonts w:asciiTheme="majorHAnsi" w:hAnsiTheme="majorHAnsi" w:cstheme="majorHAnsi"/>
                <w:color w:val="000000"/>
                <w:lang w:eastAsia="vi-VN" w:bidi="vi-VN"/>
              </w:rPr>
              <w:t xml:space="preserve"> tháng </w:t>
            </w:r>
            <w:r w:rsidR="00A637AC">
              <w:rPr>
                <w:rFonts w:asciiTheme="majorHAnsi" w:hAnsiTheme="majorHAnsi" w:cstheme="majorHAnsi"/>
                <w:color w:val="000000"/>
                <w:lang w:val="en-US" w:eastAsia="vi-VN" w:bidi="vi-VN"/>
              </w:rPr>
              <w:t>12</w:t>
            </w:r>
            <w:r w:rsidRPr="00672C5D">
              <w:rPr>
                <w:rFonts w:asciiTheme="majorHAnsi" w:hAnsiTheme="majorHAnsi" w:cstheme="majorHAnsi"/>
                <w:color w:val="000000"/>
                <w:lang w:eastAsia="vi-VN" w:bidi="vi-VN"/>
              </w:rPr>
              <w:t xml:space="preserve"> năm 2016</w:t>
            </w:r>
          </w:p>
          <w:p w:rsidR="00FF5FE0" w:rsidRPr="00672C5D" w:rsidRDefault="00FF5FE0" w:rsidP="00627004">
            <w:pPr>
              <w:pStyle w:val="Vnbnnidung30"/>
              <w:shd w:val="clear" w:color="auto" w:fill="auto"/>
              <w:spacing w:line="360" w:lineRule="auto"/>
              <w:ind w:right="432"/>
              <w:jc w:val="right"/>
              <w:rPr>
                <w:rFonts w:asciiTheme="majorHAnsi" w:hAnsiTheme="majorHAnsi" w:cstheme="majorHAnsi"/>
                <w:color w:val="000000"/>
                <w:lang w:eastAsia="vi-VN" w:bidi="vi-VN"/>
              </w:rPr>
            </w:pPr>
          </w:p>
        </w:tc>
      </w:tr>
    </w:tbl>
    <w:p w:rsidR="00B27544" w:rsidRPr="00B27544" w:rsidRDefault="00B27544" w:rsidP="00467731">
      <w:pPr>
        <w:pStyle w:val="Vnbnnidung50"/>
        <w:shd w:val="clear" w:color="auto" w:fill="auto"/>
        <w:spacing w:line="360" w:lineRule="auto"/>
        <w:jc w:val="center"/>
        <w:rPr>
          <w:sz w:val="26"/>
          <w:szCs w:val="26"/>
        </w:rPr>
      </w:pPr>
      <w:r w:rsidRPr="00B27544">
        <w:rPr>
          <w:color w:val="000000"/>
          <w:sz w:val="26"/>
          <w:szCs w:val="26"/>
          <w:lang w:eastAsia="vi-VN" w:bidi="vi-VN"/>
        </w:rPr>
        <w:t>Kính gửi: Cục Thuế thành phố Hải Phòng</w:t>
      </w:r>
    </w:p>
    <w:p w:rsidR="00B27544" w:rsidRPr="00B27544" w:rsidRDefault="00B27544" w:rsidP="00B27544">
      <w:pPr>
        <w:pStyle w:val="Vnbnnidung50"/>
        <w:shd w:val="clear" w:color="auto" w:fill="auto"/>
        <w:spacing w:after="64" w:line="360" w:lineRule="auto"/>
        <w:ind w:firstLine="620"/>
        <w:jc w:val="both"/>
        <w:rPr>
          <w:i w:val="0"/>
          <w:sz w:val="26"/>
          <w:szCs w:val="26"/>
        </w:rPr>
      </w:pPr>
      <w:r w:rsidRPr="00B27544">
        <w:rPr>
          <w:i w:val="0"/>
          <w:color w:val="000000"/>
          <w:sz w:val="26"/>
          <w:szCs w:val="26"/>
          <w:lang w:eastAsia="vi-VN" w:bidi="vi-VN"/>
        </w:rPr>
        <w:t>Tổng cục Thuế nhận được công văn số 2532/CT-TT&amp;HT ngày 28/10/2016 của Cục Thuế thành phố Hải Phòng về việc xác định nghĩa vụ thuế TNDN đối với dự án kinh doanh cơ sở hạ tầng,</w:t>
      </w:r>
      <w:r w:rsidRPr="00CC1A43">
        <w:rPr>
          <w:rStyle w:val="Vnbnnidung514ptInm"/>
          <w:b w:val="0"/>
          <w:i w:val="0"/>
          <w:sz w:val="26"/>
          <w:szCs w:val="26"/>
        </w:rPr>
        <w:t>về</w:t>
      </w:r>
      <w:r w:rsidR="00EA3543">
        <w:rPr>
          <w:rStyle w:val="Vnbnnidung514ptInm"/>
          <w:b w:val="0"/>
          <w:i w:val="0"/>
          <w:sz w:val="26"/>
          <w:szCs w:val="26"/>
          <w:lang w:val="en-US"/>
        </w:rPr>
        <w:t xml:space="preserve"> </w:t>
      </w:r>
      <w:r w:rsidRPr="00CC1A43">
        <w:rPr>
          <w:i w:val="0"/>
          <w:color w:val="000000"/>
          <w:sz w:val="26"/>
          <w:szCs w:val="26"/>
          <w:lang w:eastAsia="vi-VN" w:bidi="vi-VN"/>
        </w:rPr>
        <w:t xml:space="preserve">vấn </w:t>
      </w:r>
      <w:r w:rsidRPr="00CC1A43">
        <w:rPr>
          <w:rStyle w:val="Vnbnnidung514ptInm"/>
          <w:b w:val="0"/>
          <w:i w:val="0"/>
          <w:sz w:val="26"/>
          <w:szCs w:val="26"/>
        </w:rPr>
        <w:t>đề</w:t>
      </w:r>
      <w:r w:rsidR="00EA3543">
        <w:rPr>
          <w:rStyle w:val="Vnbnnidung514ptInm"/>
          <w:b w:val="0"/>
          <w:i w:val="0"/>
          <w:sz w:val="26"/>
          <w:szCs w:val="26"/>
          <w:lang w:val="en-US"/>
        </w:rPr>
        <w:t xml:space="preserve"> </w:t>
      </w:r>
      <w:r w:rsidRPr="00CC1A43">
        <w:rPr>
          <w:i w:val="0"/>
          <w:color w:val="000000"/>
          <w:sz w:val="26"/>
          <w:szCs w:val="26"/>
          <w:lang w:eastAsia="vi-VN" w:bidi="vi-VN"/>
        </w:rPr>
        <w:t>này</w:t>
      </w:r>
      <w:r w:rsidRPr="00B27544">
        <w:rPr>
          <w:i w:val="0"/>
          <w:color w:val="000000"/>
          <w:sz w:val="26"/>
          <w:szCs w:val="26"/>
          <w:lang w:eastAsia="vi-VN" w:bidi="vi-VN"/>
        </w:rPr>
        <w:t>, sau khi báo cáo Bộ Tài chính, Tổng cục Thuế có ý kiến như sau:</w:t>
      </w:r>
    </w:p>
    <w:p w:rsidR="00B27544" w:rsidRPr="00B27544" w:rsidRDefault="00EA3543" w:rsidP="00B27544">
      <w:pPr>
        <w:pStyle w:val="Vnbnnidung50"/>
        <w:shd w:val="clear" w:color="auto" w:fill="auto"/>
        <w:spacing w:after="60" w:line="360" w:lineRule="auto"/>
        <w:ind w:firstLine="620"/>
        <w:jc w:val="both"/>
        <w:rPr>
          <w:i w:val="0"/>
          <w:sz w:val="26"/>
          <w:szCs w:val="26"/>
        </w:rPr>
      </w:pPr>
      <w:r>
        <w:rPr>
          <w:i w:val="0"/>
          <w:color w:val="000000"/>
          <w:sz w:val="26"/>
          <w:szCs w:val="26"/>
          <w:lang w:eastAsia="vi-VN" w:bidi="vi-VN"/>
        </w:rPr>
        <w:t>Luật thuế TNDN s</w:t>
      </w:r>
      <w:r w:rsidRPr="00EA3543">
        <w:rPr>
          <w:i w:val="0"/>
          <w:color w:val="000000"/>
          <w:sz w:val="26"/>
          <w:szCs w:val="26"/>
          <w:lang w:eastAsia="vi-VN" w:bidi="vi-VN"/>
        </w:rPr>
        <w:t>ố</w:t>
      </w:r>
      <w:r>
        <w:rPr>
          <w:i w:val="0"/>
          <w:color w:val="000000"/>
          <w:sz w:val="26"/>
          <w:szCs w:val="26"/>
          <w:lang w:eastAsia="vi-VN" w:bidi="vi-VN"/>
        </w:rPr>
        <w:t xml:space="preserve"> 14</w:t>
      </w:r>
      <w:r w:rsidR="00B27544" w:rsidRPr="00B27544">
        <w:rPr>
          <w:i w:val="0"/>
          <w:color w:val="000000"/>
          <w:sz w:val="26"/>
          <w:szCs w:val="26"/>
          <w:lang w:eastAsia="vi-VN" w:bidi="vi-VN"/>
        </w:rPr>
        <w:t xml:space="preserve">/2008/QH12 (có hiệu lực thi </w:t>
      </w:r>
      <w:r w:rsidR="00CC1A43">
        <w:rPr>
          <w:i w:val="0"/>
          <w:color w:val="000000"/>
          <w:sz w:val="26"/>
          <w:szCs w:val="26"/>
          <w:lang w:eastAsia="vi-VN" w:bidi="vi-VN"/>
        </w:rPr>
        <w:t>hành từ ngày 01/01/2009) qu</w:t>
      </w:r>
      <w:r w:rsidR="00CC1A43" w:rsidRPr="00CC1A43">
        <w:rPr>
          <w:i w:val="0"/>
          <w:color w:val="000000"/>
          <w:sz w:val="26"/>
          <w:szCs w:val="26"/>
          <w:lang w:eastAsia="vi-VN" w:bidi="vi-VN"/>
        </w:rPr>
        <w:t>y</w:t>
      </w:r>
      <w:r w:rsidR="00B27544" w:rsidRPr="00B27544">
        <w:rPr>
          <w:i w:val="0"/>
          <w:color w:val="000000"/>
          <w:sz w:val="26"/>
          <w:szCs w:val="26"/>
          <w:lang w:eastAsia="vi-VN" w:bidi="vi-VN"/>
        </w:rPr>
        <w:t xml:space="preserve"> định không áp dụng ưu đãi thu</w:t>
      </w:r>
      <w:r w:rsidR="009A4578">
        <w:rPr>
          <w:i w:val="0"/>
          <w:color w:val="000000"/>
          <w:sz w:val="26"/>
          <w:szCs w:val="26"/>
          <w:lang w:eastAsia="vi-VN" w:bidi="vi-VN"/>
        </w:rPr>
        <w:t>ế TNDN đối với thu nhập từ chuy</w:t>
      </w:r>
      <w:r w:rsidR="009A4578" w:rsidRPr="009A4578">
        <w:rPr>
          <w:i w:val="0"/>
          <w:color w:val="000000"/>
          <w:sz w:val="26"/>
          <w:szCs w:val="26"/>
          <w:lang w:eastAsia="vi-VN" w:bidi="vi-VN"/>
        </w:rPr>
        <w:t>ể</w:t>
      </w:r>
      <w:r w:rsidR="00B27544" w:rsidRPr="00B27544">
        <w:rPr>
          <w:i w:val="0"/>
          <w:color w:val="000000"/>
          <w:sz w:val="26"/>
          <w:szCs w:val="26"/>
          <w:lang w:eastAsia="vi-VN" w:bidi="vi-VN"/>
        </w:rPr>
        <w:t>n nhượng bất động sản.</w:t>
      </w:r>
    </w:p>
    <w:p w:rsidR="00B27544" w:rsidRPr="00B27544" w:rsidRDefault="00B27544" w:rsidP="00B27544">
      <w:pPr>
        <w:pStyle w:val="Vnbnnidung50"/>
        <w:shd w:val="clear" w:color="auto" w:fill="auto"/>
        <w:spacing w:after="56" w:line="360" w:lineRule="auto"/>
        <w:ind w:firstLine="620"/>
        <w:jc w:val="both"/>
        <w:rPr>
          <w:i w:val="0"/>
          <w:sz w:val="26"/>
          <w:szCs w:val="26"/>
        </w:rPr>
      </w:pPr>
      <w:r w:rsidRPr="00B27544">
        <w:rPr>
          <w:i w:val="0"/>
          <w:color w:val="000000"/>
          <w:sz w:val="26"/>
          <w:szCs w:val="26"/>
          <w:lang w:eastAsia="vi-VN" w:bidi="vi-VN"/>
        </w:rPr>
        <w:t xml:space="preserve">Tại Điều 13 Nghị định sổ 124/2008/NĐ-CP ngày 11/12/2008 của Chính phủ quy định chi </w:t>
      </w:r>
      <w:r w:rsidR="00CC1A43">
        <w:rPr>
          <w:i w:val="0"/>
          <w:color w:val="000000"/>
          <w:sz w:val="26"/>
          <w:szCs w:val="26"/>
          <w:lang w:eastAsia="vi-VN" w:bidi="vi-VN"/>
        </w:rPr>
        <w:t>tiết</w:t>
      </w:r>
      <w:r w:rsidRPr="00B27544">
        <w:rPr>
          <w:i w:val="0"/>
          <w:color w:val="000000"/>
          <w:sz w:val="26"/>
          <w:szCs w:val="26"/>
          <w:lang w:eastAsia="vi-VN" w:bidi="vi-VN"/>
        </w:rPr>
        <w:t xml:space="preserve"> và </w:t>
      </w:r>
      <w:r w:rsidR="00CC1A43">
        <w:rPr>
          <w:i w:val="0"/>
          <w:color w:val="000000"/>
          <w:sz w:val="26"/>
          <w:szCs w:val="26"/>
          <w:lang w:eastAsia="vi-VN" w:bidi="vi-VN"/>
        </w:rPr>
        <w:t>hướng</w:t>
      </w:r>
      <w:r w:rsidRPr="00B27544">
        <w:rPr>
          <w:i w:val="0"/>
          <w:color w:val="000000"/>
          <w:sz w:val="26"/>
          <w:szCs w:val="26"/>
          <w:lang w:eastAsia="vi-VN" w:bidi="vi-VN"/>
        </w:rPr>
        <w:t xml:space="preserve"> dẫn thi hành một số điều của Luật thuế thu nhập doanh nghiệp quy định:</w:t>
      </w:r>
    </w:p>
    <w:p w:rsidR="00B27544" w:rsidRPr="00B27544" w:rsidRDefault="00467731" w:rsidP="00B27544">
      <w:pPr>
        <w:pStyle w:val="Vnbnnidung20"/>
        <w:shd w:val="clear" w:color="auto" w:fill="auto"/>
        <w:spacing w:before="0" w:line="360" w:lineRule="auto"/>
        <w:ind w:firstLine="620"/>
      </w:pPr>
      <w:r>
        <w:rPr>
          <w:color w:val="000000"/>
          <w:lang w:eastAsia="vi-VN" w:bidi="vi-VN"/>
        </w:rPr>
        <w:t xml:space="preserve">“Điều </w:t>
      </w:r>
      <w:r>
        <w:rPr>
          <w:color w:val="000000"/>
          <w:lang w:val="en-US" w:eastAsia="vi-VN" w:bidi="vi-VN"/>
        </w:rPr>
        <w:t>i</w:t>
      </w:r>
      <w:r w:rsidR="00B27544" w:rsidRPr="00B27544">
        <w:rPr>
          <w:color w:val="000000"/>
          <w:lang w:eastAsia="vi-VN" w:bidi="vi-VN"/>
        </w:rPr>
        <w:t>3. Thu nhập từ chuyển nhượng bất độ</w:t>
      </w:r>
      <w:r w:rsidR="00CC1A43">
        <w:rPr>
          <w:color w:val="000000"/>
          <w:lang w:eastAsia="vi-VN" w:bidi="vi-VN"/>
        </w:rPr>
        <w:t>ng sản bao gồm thu nhập từ chuy</w:t>
      </w:r>
      <w:r w:rsidR="00CC1A43" w:rsidRPr="00CC1A43">
        <w:rPr>
          <w:color w:val="000000"/>
          <w:lang w:eastAsia="vi-VN" w:bidi="vi-VN"/>
        </w:rPr>
        <w:t>ể</w:t>
      </w:r>
      <w:r w:rsidR="00CC1A43">
        <w:rPr>
          <w:color w:val="000000"/>
          <w:lang w:eastAsia="vi-VN" w:bidi="vi-VN"/>
        </w:rPr>
        <w:t>n quy</w:t>
      </w:r>
      <w:r w:rsidR="00CC1A43" w:rsidRPr="00CC1A43">
        <w:rPr>
          <w:color w:val="000000"/>
          <w:lang w:eastAsia="vi-VN" w:bidi="vi-VN"/>
        </w:rPr>
        <w:t>ề</w:t>
      </w:r>
      <w:r w:rsidR="00CC1A43">
        <w:rPr>
          <w:color w:val="000000"/>
          <w:lang w:eastAsia="vi-VN" w:bidi="vi-VN"/>
        </w:rPr>
        <w:t>n sử dụng đ</w:t>
      </w:r>
      <w:r w:rsidR="00CC1A43" w:rsidRPr="00CC1A43">
        <w:rPr>
          <w:color w:val="000000"/>
          <w:lang w:eastAsia="vi-VN" w:bidi="vi-VN"/>
        </w:rPr>
        <w:t>ấ</w:t>
      </w:r>
      <w:r w:rsidR="00B27544" w:rsidRPr="00B27544">
        <w:rPr>
          <w:color w:val="000000"/>
          <w:lang w:eastAsia="vi-VN" w:bidi="vi-VN"/>
        </w:rPr>
        <w:t xml:space="preserve">t, chuyển nhượng quyền thuê </w:t>
      </w:r>
      <w:r w:rsidR="00CC1A43">
        <w:rPr>
          <w:color w:val="000000"/>
          <w:lang w:eastAsia="vi-VN" w:bidi="vi-VN"/>
        </w:rPr>
        <w:t>đất; thu nhập từ cho thuê lại đ</w:t>
      </w:r>
      <w:r w:rsidR="00CC1A43" w:rsidRPr="00CC1A43">
        <w:rPr>
          <w:color w:val="000000"/>
          <w:lang w:eastAsia="vi-VN" w:bidi="vi-VN"/>
        </w:rPr>
        <w:t>ấ</w:t>
      </w:r>
      <w:r w:rsidR="00B27544" w:rsidRPr="00B27544">
        <w:rPr>
          <w:color w:val="000000"/>
          <w:lang w:eastAsia="vi-VN" w:bidi="vi-VN"/>
        </w:rPr>
        <w:t>t</w:t>
      </w:r>
      <w:r w:rsidR="00CC1A43">
        <w:rPr>
          <w:color w:val="000000"/>
          <w:lang w:eastAsia="vi-VN" w:bidi="vi-VN"/>
        </w:rPr>
        <w:t xml:space="preserve"> của doanh nghiệp kinh doanh b</w:t>
      </w:r>
      <w:r w:rsidR="00CC1A43" w:rsidRPr="00CC1A43">
        <w:rPr>
          <w:color w:val="000000"/>
          <w:lang w:eastAsia="vi-VN" w:bidi="vi-VN"/>
        </w:rPr>
        <w:t>ất</w:t>
      </w:r>
      <w:r w:rsidR="00B27544" w:rsidRPr="00B27544">
        <w:rPr>
          <w:color w:val="000000"/>
          <w:lang w:eastAsia="vi-VN" w:bidi="vi-VN"/>
        </w:rPr>
        <w:t xml:space="preserve"> động sản t</w:t>
      </w:r>
      <w:r w:rsidR="00CC1A43">
        <w:rPr>
          <w:color w:val="000000"/>
          <w:lang w:eastAsia="vi-VN" w:bidi="vi-VN"/>
        </w:rPr>
        <w:t>heo quy định của pháp luật vê đ</w:t>
      </w:r>
      <w:r w:rsidR="00CC1A43" w:rsidRPr="00CC1A43">
        <w:rPr>
          <w:color w:val="000000"/>
          <w:lang w:eastAsia="vi-VN" w:bidi="vi-VN"/>
        </w:rPr>
        <w:t>ấ</w:t>
      </w:r>
      <w:r w:rsidR="00B27544" w:rsidRPr="00B27544">
        <w:rPr>
          <w:color w:val="000000"/>
          <w:lang w:eastAsia="vi-VN" w:bidi="vi-VN"/>
        </w:rPr>
        <w:t>t đai không phân biệt có hay không cố k</w:t>
      </w:r>
      <w:r w:rsidR="00CC1A43" w:rsidRPr="00CC1A43">
        <w:rPr>
          <w:color w:val="000000"/>
          <w:lang w:eastAsia="vi-VN" w:bidi="vi-VN"/>
        </w:rPr>
        <w:t>ế</w:t>
      </w:r>
      <w:r w:rsidR="00CC1A43">
        <w:rPr>
          <w:color w:val="000000"/>
          <w:lang w:eastAsia="vi-VN" w:bidi="vi-VN"/>
        </w:rPr>
        <w:t>t c</w:t>
      </w:r>
      <w:r w:rsidR="00CC1A43" w:rsidRPr="00CC1A43">
        <w:rPr>
          <w:color w:val="000000"/>
          <w:lang w:eastAsia="vi-VN" w:bidi="vi-VN"/>
        </w:rPr>
        <w:t>ấ</w:t>
      </w:r>
      <w:r w:rsidR="00CC1A43">
        <w:rPr>
          <w:color w:val="000000"/>
          <w:lang w:eastAsia="vi-VN" w:bidi="vi-VN"/>
        </w:rPr>
        <w:t>u hạ t</w:t>
      </w:r>
      <w:r w:rsidR="00CC1A43" w:rsidRPr="00CC1A43">
        <w:rPr>
          <w:color w:val="000000"/>
          <w:lang w:eastAsia="vi-VN" w:bidi="vi-VN"/>
        </w:rPr>
        <w:t>ầ</w:t>
      </w:r>
      <w:r w:rsidR="00CC1A43">
        <w:rPr>
          <w:color w:val="000000"/>
          <w:lang w:eastAsia="vi-VN" w:bidi="vi-VN"/>
        </w:rPr>
        <w:t>ng, công trình ki</w:t>
      </w:r>
      <w:r w:rsidR="00CC1A43" w:rsidRPr="00CC1A43">
        <w:rPr>
          <w:color w:val="000000"/>
          <w:lang w:eastAsia="vi-VN" w:bidi="vi-VN"/>
        </w:rPr>
        <w:t>ế</w:t>
      </w:r>
      <w:r w:rsidR="00CC1A43">
        <w:rPr>
          <w:color w:val="000000"/>
          <w:lang w:eastAsia="vi-VN" w:bidi="vi-VN"/>
        </w:rPr>
        <w:t>n trúc g</w:t>
      </w:r>
      <w:r w:rsidR="00CC1A43" w:rsidRPr="00CC1A43">
        <w:rPr>
          <w:color w:val="000000"/>
          <w:lang w:eastAsia="vi-VN" w:bidi="vi-VN"/>
        </w:rPr>
        <w:t>ắ</w:t>
      </w:r>
      <w:r w:rsidR="00CC1A43">
        <w:rPr>
          <w:color w:val="000000"/>
          <w:lang w:eastAsia="vi-VN" w:bidi="vi-VN"/>
        </w:rPr>
        <w:t xml:space="preserve">n </w:t>
      </w:r>
      <w:r w:rsidR="00CC1A43" w:rsidRPr="00CC1A43">
        <w:rPr>
          <w:color w:val="000000"/>
          <w:lang w:eastAsia="vi-VN" w:bidi="vi-VN"/>
        </w:rPr>
        <w:t>l</w:t>
      </w:r>
      <w:r w:rsidR="00CC1A43">
        <w:rPr>
          <w:color w:val="000000"/>
          <w:lang w:eastAsia="vi-VN" w:bidi="vi-VN"/>
        </w:rPr>
        <w:t>i</w:t>
      </w:r>
      <w:r w:rsidR="00CC1A43" w:rsidRPr="00CC1A43">
        <w:rPr>
          <w:color w:val="000000"/>
          <w:lang w:eastAsia="vi-VN" w:bidi="vi-VN"/>
        </w:rPr>
        <w:t>ề</w:t>
      </w:r>
      <w:r w:rsidR="00B27544" w:rsidRPr="00B27544">
        <w:rPr>
          <w:color w:val="000000"/>
          <w:lang w:eastAsia="vi-VN" w:bidi="vi-VN"/>
        </w:rPr>
        <w:t>n với đất.</w:t>
      </w:r>
      <w:r w:rsidR="00B27544" w:rsidRPr="00B27544">
        <w:rPr>
          <w:rStyle w:val="Vnbnnidung2Khnginnghing"/>
        </w:rPr>
        <w:t xml:space="preserve"> "</w:t>
      </w:r>
    </w:p>
    <w:p w:rsidR="00B27544" w:rsidRPr="00B27544" w:rsidRDefault="00B27544" w:rsidP="00B27544">
      <w:pPr>
        <w:pStyle w:val="Vnbnnidung50"/>
        <w:shd w:val="clear" w:color="auto" w:fill="auto"/>
        <w:spacing w:after="60" w:line="360" w:lineRule="auto"/>
        <w:ind w:firstLine="620"/>
        <w:jc w:val="both"/>
        <w:rPr>
          <w:i w:val="0"/>
          <w:sz w:val="26"/>
          <w:szCs w:val="26"/>
        </w:rPr>
      </w:pPr>
      <w:r w:rsidRPr="00B27544">
        <w:rPr>
          <w:i w:val="0"/>
          <w:color w:val="000000"/>
          <w:sz w:val="26"/>
          <w:szCs w:val="26"/>
          <w:lang w:eastAsia="vi-VN" w:bidi="vi-VN"/>
        </w:rPr>
        <w:t xml:space="preserve">Tại Khoản 2 Điều 20 Nghị định số 124/2008/NĐ-CP ngày 11/12/2008 của Chính phủ quy định chi tiết và hướng dẫn thi hành một số điều của Luật thuế thu nhập doanh nghiệp </w:t>
      </w:r>
      <w:r w:rsidR="00CC1A43">
        <w:rPr>
          <w:i w:val="0"/>
          <w:color w:val="000000"/>
          <w:sz w:val="26"/>
          <w:szCs w:val="26"/>
          <w:lang w:eastAsia="vi-VN" w:bidi="vi-VN"/>
        </w:rPr>
        <w:t>quy</w:t>
      </w:r>
      <w:r w:rsidRPr="00B27544">
        <w:rPr>
          <w:i w:val="0"/>
          <w:color w:val="000000"/>
          <w:sz w:val="26"/>
          <w:szCs w:val="26"/>
          <w:lang w:eastAsia="vi-VN" w:bidi="vi-VN"/>
        </w:rPr>
        <w:t xml:space="preserve"> định:</w:t>
      </w:r>
    </w:p>
    <w:p w:rsidR="00B27544" w:rsidRPr="00B27544" w:rsidRDefault="00B27544" w:rsidP="00B27544">
      <w:pPr>
        <w:pStyle w:val="Vnbnnidung20"/>
        <w:shd w:val="clear" w:color="auto" w:fill="auto"/>
        <w:spacing w:before="0" w:after="0" w:line="360" w:lineRule="auto"/>
        <w:ind w:firstLine="620"/>
        <w:rPr>
          <w:color w:val="000000"/>
          <w:lang w:eastAsia="vi-VN" w:bidi="vi-VN"/>
        </w:rPr>
      </w:pPr>
      <w:r w:rsidRPr="00B27544">
        <w:rPr>
          <w:color w:val="000000"/>
          <w:lang w:eastAsia="vi-VN" w:bidi="vi-VN"/>
        </w:rPr>
        <w:t xml:space="preserve">“2. Doanh nghiệp đang </w:t>
      </w:r>
      <w:r w:rsidR="00CC1A43">
        <w:rPr>
          <w:color w:val="000000"/>
          <w:lang w:eastAsia="vi-VN" w:bidi="vi-VN"/>
        </w:rPr>
        <w:t>hướng</w:t>
      </w:r>
      <w:r w:rsidRPr="00B27544">
        <w:rPr>
          <w:color w:val="000000"/>
          <w:lang w:eastAsia="vi-VN" w:bidi="vi-VN"/>
        </w:rPr>
        <w:t xml:space="preserve"> ưu đãi thuế TNDN theo quy định của Luật thuế TND</w:t>
      </w:r>
      <w:r w:rsidR="00CC1A43">
        <w:rPr>
          <w:color w:val="000000"/>
          <w:lang w:eastAsia="vi-VN" w:bidi="vi-VN"/>
        </w:rPr>
        <w:t>N số 09/2003/QH</w:t>
      </w:r>
      <w:r w:rsidR="00CC1A43" w:rsidRPr="00CC1A43">
        <w:rPr>
          <w:color w:val="000000"/>
          <w:lang w:eastAsia="vi-VN" w:bidi="vi-VN"/>
        </w:rPr>
        <w:t>11</w:t>
      </w:r>
      <w:r w:rsidR="00CC1A43">
        <w:rPr>
          <w:color w:val="000000"/>
          <w:lang w:eastAsia="vi-VN" w:bidi="vi-VN"/>
        </w:rPr>
        <w:t>, Luật Dầu kh</w:t>
      </w:r>
      <w:r w:rsidR="00CC1A43" w:rsidRPr="00CC1A43">
        <w:rPr>
          <w:color w:val="000000"/>
          <w:lang w:eastAsia="vi-VN" w:bidi="vi-VN"/>
        </w:rPr>
        <w:t>í</w:t>
      </w:r>
      <w:r w:rsidRPr="00B27544">
        <w:rPr>
          <w:color w:val="000000"/>
          <w:lang w:eastAsia="vi-VN" w:bidi="vi-VN"/>
        </w:rPr>
        <w:t xml:space="preserve"> và các vãn bản pháp luật của </w:t>
      </w:r>
      <w:r w:rsidR="00CC1A43">
        <w:rPr>
          <w:color w:val="000000"/>
          <w:lang w:eastAsia="vi-VN" w:bidi="vi-VN"/>
        </w:rPr>
        <w:t>Chính</w:t>
      </w:r>
      <w:r w:rsidRPr="00B27544">
        <w:rPr>
          <w:color w:val="000000"/>
          <w:lang w:eastAsia="vi-VN" w:bidi="vi-VN"/>
        </w:rPr>
        <w:t xml:space="preserve"> phủ ban hành trước ngày Nghị định này có hiệu </w:t>
      </w:r>
      <w:r w:rsidR="00CC1A43" w:rsidRPr="00CC1A43">
        <w:rPr>
          <w:color w:val="000000"/>
          <w:lang w:eastAsia="vi-VN" w:bidi="vi-VN"/>
        </w:rPr>
        <w:t>l</w:t>
      </w:r>
      <w:r w:rsidRPr="00B27544">
        <w:rPr>
          <w:color w:val="000000"/>
          <w:lang w:eastAsia="vi-VN" w:bidi="vi-VN"/>
        </w:rPr>
        <w:t xml:space="preserve">ực thì hành thì tiếp tục được hưởng ưu đãi theo quy </w:t>
      </w:r>
      <w:r w:rsidR="000E72AB">
        <w:rPr>
          <w:color w:val="000000"/>
          <w:lang w:eastAsia="vi-VN" w:bidi="vi-VN"/>
        </w:rPr>
        <w:t>định của Luật thuế TNDN s</w:t>
      </w:r>
      <w:r w:rsidR="000E72AB" w:rsidRPr="000E72AB">
        <w:rPr>
          <w:color w:val="000000"/>
          <w:lang w:eastAsia="vi-VN" w:bidi="vi-VN"/>
        </w:rPr>
        <w:t>ố</w:t>
      </w:r>
      <w:r w:rsidRPr="00B27544">
        <w:rPr>
          <w:color w:val="000000"/>
          <w:lang w:eastAsia="vi-VN" w:bidi="vi-VN"/>
        </w:rPr>
        <w:t xml:space="preserve"> 09/</w:t>
      </w:r>
      <w:r w:rsidR="000E72AB" w:rsidRPr="000E72AB">
        <w:rPr>
          <w:color w:val="000000"/>
          <w:lang w:eastAsia="vi-VN" w:bidi="vi-VN"/>
        </w:rPr>
        <w:t>2003</w:t>
      </w:r>
      <w:r w:rsidR="00CC1A43">
        <w:rPr>
          <w:color w:val="000000"/>
          <w:lang w:eastAsia="vi-VN" w:bidi="vi-VN"/>
        </w:rPr>
        <w:t>/</w:t>
      </w:r>
      <w:r w:rsidR="000E72AB" w:rsidRPr="000E72AB">
        <w:rPr>
          <w:color w:val="000000"/>
          <w:lang w:eastAsia="vi-VN" w:bidi="vi-VN"/>
        </w:rPr>
        <w:t>QH11</w:t>
      </w:r>
      <w:r w:rsidR="00CC1A43">
        <w:rPr>
          <w:color w:val="000000"/>
          <w:lang w:eastAsia="vi-VN" w:bidi="vi-VN"/>
        </w:rPr>
        <w:t>, Luật Dầu khí và các v</w:t>
      </w:r>
      <w:r w:rsidR="00CC1A43" w:rsidRPr="00CC1A43">
        <w:rPr>
          <w:color w:val="000000"/>
          <w:lang w:eastAsia="vi-VN" w:bidi="vi-VN"/>
        </w:rPr>
        <w:t>ă</w:t>
      </w:r>
      <w:r w:rsidRPr="00B27544">
        <w:rPr>
          <w:color w:val="000000"/>
          <w:lang w:eastAsia="vi-VN" w:bidi="vi-VN"/>
        </w:rPr>
        <w:t>n bản pháp luật của Chính phủ đã ban hành cho thời gian còn lại”</w:t>
      </w:r>
    </w:p>
    <w:p w:rsidR="00B27544" w:rsidRPr="00B27544" w:rsidRDefault="00B27544" w:rsidP="00B27544">
      <w:pPr>
        <w:pStyle w:val="Vnbnnidung50"/>
        <w:shd w:val="clear" w:color="auto" w:fill="auto"/>
        <w:spacing w:after="60" w:line="360" w:lineRule="auto"/>
        <w:ind w:firstLine="620"/>
        <w:jc w:val="both"/>
        <w:rPr>
          <w:i w:val="0"/>
          <w:sz w:val="26"/>
          <w:szCs w:val="26"/>
        </w:rPr>
      </w:pPr>
      <w:r w:rsidRPr="00B27544">
        <w:rPr>
          <w:i w:val="0"/>
          <w:color w:val="000000"/>
          <w:sz w:val="26"/>
          <w:szCs w:val="26"/>
          <w:lang w:eastAsia="vi-VN" w:bidi="vi-VN"/>
        </w:rPr>
        <w:t>Điểm 2 Phần I Thông tư số 130/2008/TT-BTC ngày 26/12/2008 của Bộ Tài chính hướng dẫn thi hành một sổ điểu của Luật thuế thư nhập doanh nghiệp số 14/2008/QH12 và hướng dẫn thi hành Nghị định số 124/2008/NĐ-CP ngày 11/12/2008 của Chính phủ quy định chi tiết thi hành một số điều của Luật thuế thu nhập doanh nghiệp quy định:</w:t>
      </w:r>
    </w:p>
    <w:p w:rsidR="00B27544" w:rsidRPr="00B27544" w:rsidRDefault="00B27544" w:rsidP="00B27544">
      <w:pPr>
        <w:pStyle w:val="Vnbnnidung20"/>
        <w:shd w:val="clear" w:color="auto" w:fill="auto"/>
        <w:spacing w:before="0" w:after="64" w:line="360" w:lineRule="auto"/>
      </w:pPr>
      <w:r w:rsidRPr="00B27544">
        <w:rPr>
          <w:color w:val="000000"/>
          <w:lang w:eastAsia="vi-VN" w:bidi="vi-VN"/>
        </w:rPr>
        <w:lastRenderedPageBreak/>
        <w:t xml:space="preserve">“2. Doanh nghiệp đang được hưởng ưu đãi thuế thu nhập doanh </w:t>
      </w:r>
      <w:r w:rsidR="00CC1A43">
        <w:rPr>
          <w:color w:val="000000"/>
          <w:lang w:eastAsia="vi-VN" w:bidi="vi-VN"/>
        </w:rPr>
        <w:t xml:space="preserve">nghiệp (bao </w:t>
      </w:r>
      <w:r w:rsidR="00CC1A43" w:rsidRPr="00CC1A43">
        <w:rPr>
          <w:color w:val="000000"/>
          <w:lang w:eastAsia="vi-VN" w:bidi="vi-VN"/>
        </w:rPr>
        <w:t>gồ</w:t>
      </w:r>
      <w:r w:rsidRPr="00B27544">
        <w:rPr>
          <w:color w:val="000000"/>
          <w:lang w:eastAsia="vi-VN" w:bidi="vi-VN"/>
        </w:rPr>
        <w:t>m mức thuế suất ưu đãi</w:t>
      </w:r>
      <w:r w:rsidRPr="00B27544">
        <w:rPr>
          <w:rStyle w:val="Vnbnnidung2Khnginnghing"/>
        </w:rPr>
        <w:t xml:space="preserve">, </w:t>
      </w:r>
      <w:r w:rsidR="00CC1A43">
        <w:rPr>
          <w:color w:val="000000"/>
          <w:lang w:eastAsia="vi-VN" w:bidi="vi-VN"/>
        </w:rPr>
        <w:t>thời gian mi</w:t>
      </w:r>
      <w:r w:rsidR="00CC1A43" w:rsidRPr="00CC1A43">
        <w:rPr>
          <w:color w:val="000000"/>
          <w:lang w:eastAsia="vi-VN" w:bidi="vi-VN"/>
        </w:rPr>
        <w:t>ễ</w:t>
      </w:r>
      <w:r w:rsidRPr="00B27544">
        <w:rPr>
          <w:color w:val="000000"/>
          <w:lang w:eastAsia="vi-VN" w:bidi="vi-VN"/>
        </w:rPr>
        <w:t>n thuế, giảm thuế) theo quy định</w:t>
      </w:r>
      <w:r w:rsidR="00CC1A43">
        <w:rPr>
          <w:color w:val="000000"/>
          <w:lang w:eastAsia="vi-VN" w:bidi="vi-VN"/>
        </w:rPr>
        <w:t xml:space="preserve"> tại các văn bản quy phạm pháp </w:t>
      </w:r>
      <w:r w:rsidR="00CC1A43" w:rsidRPr="00CC1A43">
        <w:rPr>
          <w:color w:val="000000"/>
          <w:lang w:eastAsia="vi-VN" w:bidi="vi-VN"/>
        </w:rPr>
        <w:t>l</w:t>
      </w:r>
      <w:r w:rsidR="00CC1A43">
        <w:rPr>
          <w:color w:val="000000"/>
          <w:lang w:eastAsia="vi-VN" w:bidi="vi-VN"/>
        </w:rPr>
        <w:t>uật trước đây về thu</w:t>
      </w:r>
      <w:r w:rsidR="00CC1A43" w:rsidRPr="00CC1A43">
        <w:rPr>
          <w:color w:val="000000"/>
          <w:lang w:eastAsia="vi-VN" w:bidi="vi-VN"/>
        </w:rPr>
        <w:t>ế</w:t>
      </w:r>
      <w:r w:rsidRPr="00B27544">
        <w:rPr>
          <w:color w:val="000000"/>
          <w:lang w:eastAsia="vi-VN" w:bidi="vi-VN"/>
        </w:rPr>
        <w:t xml:space="preserve"> thu nhập doanh nghiệphoặc theo Giấy phép đầu tư hoặc Giấy chứng nhận ưu đãi đầu tư đã cấp thì tiếp tục được hưởng các mức ưu đãi này cho thời gian còn </w:t>
      </w:r>
      <w:r w:rsidR="00CC1A43">
        <w:rPr>
          <w:color w:val="000000"/>
          <w:lang w:eastAsia="vi-VN" w:bidi="vi-VN"/>
        </w:rPr>
        <w:t>lại</w:t>
      </w:r>
      <w:r w:rsidRPr="00B27544">
        <w:rPr>
          <w:color w:val="000000"/>
          <w:lang w:eastAsia="vi-VN" w:bidi="vi-VN"/>
        </w:rPr>
        <w:t>. Trường hợp mức ưu đãi về thuế thu nhập doanh nghiệp bao gồm cả thuế suất ưu đãi và thời gian miễn</w:t>
      </w:r>
      <w:r w:rsidR="00CC1A43">
        <w:rPr>
          <w:color w:val="000000"/>
          <w:lang w:eastAsia="vi-VN" w:bidi="vi-VN"/>
        </w:rPr>
        <w:t xml:space="preserve"> thuế, giảm thuế thấp hơn mức </w:t>
      </w:r>
      <w:r w:rsidR="00CC1A43" w:rsidRPr="00CC1A43">
        <w:rPr>
          <w:color w:val="000000"/>
          <w:lang w:eastAsia="vi-VN" w:bidi="vi-VN"/>
        </w:rPr>
        <w:t>ưu</w:t>
      </w:r>
      <w:r w:rsidRPr="00B27544">
        <w:rPr>
          <w:color w:val="000000"/>
          <w:lang w:eastAsia="vi-VN" w:bidi="vi-VN"/>
        </w:rPr>
        <w:t xml:space="preserve"> đãi theo quy định của Thông tư này thì được áp dụng ưu đãi thuế theo quy định của Thông tư này cho thời gian còn </w:t>
      </w:r>
      <w:r w:rsidR="00CC1A43">
        <w:rPr>
          <w:color w:val="000000"/>
          <w:lang w:eastAsia="vi-VN" w:bidi="vi-VN"/>
        </w:rPr>
        <w:t>lại tính từ kỳ t</w:t>
      </w:r>
      <w:r w:rsidR="00CC1A43" w:rsidRPr="00CC1A43">
        <w:rPr>
          <w:color w:val="000000"/>
          <w:lang w:eastAsia="vi-VN" w:bidi="vi-VN"/>
        </w:rPr>
        <w:t>í</w:t>
      </w:r>
      <w:r w:rsidRPr="00B27544">
        <w:rPr>
          <w:color w:val="000000"/>
          <w:lang w:eastAsia="vi-VN" w:bidi="vi-VN"/>
        </w:rPr>
        <w:t>nh thuế năm 2009”.</w:t>
      </w:r>
    </w:p>
    <w:p w:rsidR="00B27544" w:rsidRPr="00B27544" w:rsidRDefault="00B27544" w:rsidP="00B27544">
      <w:pPr>
        <w:pStyle w:val="Vnbnnidung50"/>
        <w:shd w:val="clear" w:color="auto" w:fill="auto"/>
        <w:spacing w:after="60" w:line="360" w:lineRule="auto"/>
        <w:ind w:firstLine="700"/>
        <w:jc w:val="both"/>
        <w:rPr>
          <w:i w:val="0"/>
          <w:sz w:val="26"/>
          <w:szCs w:val="26"/>
        </w:rPr>
      </w:pPr>
      <w:r w:rsidRPr="00B27544">
        <w:rPr>
          <w:i w:val="0"/>
          <w:color w:val="000000"/>
          <w:sz w:val="26"/>
          <w:szCs w:val="26"/>
          <w:lang w:eastAsia="vi-VN" w:bidi="vi-VN"/>
        </w:rPr>
        <w:t xml:space="preserve">Điểm 2 và Điểm 3 công </w:t>
      </w:r>
      <w:r w:rsidR="00CC1A43">
        <w:rPr>
          <w:i w:val="0"/>
          <w:color w:val="000000"/>
          <w:sz w:val="26"/>
          <w:szCs w:val="26"/>
          <w:lang w:eastAsia="vi-VN" w:bidi="vi-VN"/>
        </w:rPr>
        <w:t>văn</w:t>
      </w:r>
      <w:r w:rsidRPr="00B27544">
        <w:rPr>
          <w:i w:val="0"/>
          <w:color w:val="000000"/>
          <w:sz w:val="26"/>
          <w:szCs w:val="26"/>
          <w:lang w:eastAsia="vi-VN" w:bidi="vi-VN"/>
        </w:rPr>
        <w:t xml:space="preserve"> số 4125/BTC-TCT ngày 23/3/2009 của Bộ Tài chính về việc thu thuế thu nhập của các tổ chức kinh doanh phát triển hạ tầng trong các Khu công nghi</w:t>
      </w:r>
      <w:r w:rsidR="00CC1A43">
        <w:rPr>
          <w:i w:val="0"/>
          <w:color w:val="000000"/>
          <w:sz w:val="26"/>
          <w:szCs w:val="26"/>
          <w:lang w:eastAsia="vi-VN" w:bidi="vi-VN"/>
        </w:rPr>
        <w:t>ệp, Khu ch</w:t>
      </w:r>
      <w:r w:rsidR="00CC1A43" w:rsidRPr="00CC1A43">
        <w:rPr>
          <w:i w:val="0"/>
          <w:color w:val="000000"/>
          <w:sz w:val="26"/>
          <w:szCs w:val="26"/>
          <w:lang w:eastAsia="vi-VN" w:bidi="vi-VN"/>
        </w:rPr>
        <w:t>ế</w:t>
      </w:r>
      <w:r w:rsidRPr="00B27544">
        <w:rPr>
          <w:i w:val="0"/>
          <w:color w:val="000000"/>
          <w:sz w:val="26"/>
          <w:szCs w:val="26"/>
          <w:lang w:eastAsia="vi-VN" w:bidi="vi-VN"/>
        </w:rPr>
        <w:t xml:space="preserve"> xuất, Khu công nghệ cao, cụm công nghiệp hướng dẫn:</w:t>
      </w:r>
    </w:p>
    <w:p w:rsidR="00B27544" w:rsidRPr="00B27544" w:rsidRDefault="004C7AED" w:rsidP="00B27544">
      <w:pPr>
        <w:pStyle w:val="Vnbnnidung20"/>
        <w:shd w:val="clear" w:color="auto" w:fill="auto"/>
        <w:spacing w:before="0" w:line="360" w:lineRule="auto"/>
        <w:ind w:firstLine="700"/>
      </w:pPr>
      <w:r>
        <w:rPr>
          <w:color w:val="000000"/>
          <w:lang w:eastAsia="vi-VN" w:bidi="vi-VN"/>
        </w:rPr>
        <w:t>“2. Trường hợp doanh nghiệp k</w:t>
      </w:r>
      <w:r w:rsidRPr="004C7AED">
        <w:rPr>
          <w:color w:val="000000"/>
          <w:lang w:eastAsia="vi-VN" w:bidi="vi-VN"/>
        </w:rPr>
        <w:t>i</w:t>
      </w:r>
      <w:r w:rsidR="00B27544" w:rsidRPr="00B27544">
        <w:rPr>
          <w:color w:val="000000"/>
          <w:lang w:eastAsia="vi-VN" w:bidi="vi-VN"/>
        </w:rPr>
        <w:t>nh doanh phát triển hạ tầng KCN được Nhà nước giao đất, cho thụê đấ</w:t>
      </w:r>
      <w:r w:rsidR="00CC1A43">
        <w:rPr>
          <w:color w:val="000000"/>
          <w:lang w:eastAsia="vi-VN" w:bidi="vi-VN"/>
        </w:rPr>
        <w:t>t để đầu tư xây dựng cơ sở hạ t</w:t>
      </w:r>
      <w:r w:rsidR="00CC1A43" w:rsidRPr="00CC1A43">
        <w:rPr>
          <w:color w:val="000000"/>
          <w:lang w:eastAsia="vi-VN" w:bidi="vi-VN"/>
        </w:rPr>
        <w:t>ầ</w:t>
      </w:r>
      <w:r w:rsidR="00CC1A43">
        <w:rPr>
          <w:color w:val="000000"/>
          <w:lang w:eastAsia="vi-VN" w:bidi="vi-VN"/>
        </w:rPr>
        <w:t>ng theo gi</w:t>
      </w:r>
      <w:r w:rsidR="00CC1A43" w:rsidRPr="00CC1A43">
        <w:rPr>
          <w:color w:val="000000"/>
          <w:lang w:eastAsia="vi-VN" w:bidi="vi-VN"/>
        </w:rPr>
        <w:t>ấ</w:t>
      </w:r>
      <w:r w:rsidR="00CC1A43">
        <w:rPr>
          <w:color w:val="000000"/>
          <w:lang w:eastAsia="vi-VN" w:bidi="vi-VN"/>
        </w:rPr>
        <w:t>y phép đầu tư, gi</w:t>
      </w:r>
      <w:r w:rsidR="00CC1A43" w:rsidRPr="00CC1A43">
        <w:rPr>
          <w:color w:val="000000"/>
          <w:lang w:eastAsia="vi-VN" w:bidi="vi-VN"/>
        </w:rPr>
        <w:t>ấ</w:t>
      </w:r>
      <w:r w:rsidR="00CC1A43">
        <w:rPr>
          <w:color w:val="000000"/>
          <w:lang w:eastAsia="vi-VN" w:bidi="vi-VN"/>
        </w:rPr>
        <w:t>y ch</w:t>
      </w:r>
      <w:r w:rsidR="00CC1A43" w:rsidRPr="00CC1A43">
        <w:rPr>
          <w:color w:val="000000"/>
          <w:lang w:eastAsia="vi-VN" w:bidi="vi-VN"/>
        </w:rPr>
        <w:t>ứ</w:t>
      </w:r>
      <w:r w:rsidR="00B27544" w:rsidRPr="00B27544">
        <w:rPr>
          <w:color w:val="000000"/>
          <w:lang w:eastAsia="vi-VN" w:bidi="vi-VN"/>
        </w:rPr>
        <w:t>ng nhận đăng ký kinh doanh ho</w:t>
      </w:r>
      <w:r w:rsidR="00CC1A43">
        <w:rPr>
          <w:color w:val="000000"/>
          <w:lang w:eastAsia="vi-VN" w:bidi="vi-VN"/>
        </w:rPr>
        <w:t>ặc gi</w:t>
      </w:r>
      <w:r w:rsidR="00CC1A43" w:rsidRPr="00CC1A43">
        <w:rPr>
          <w:color w:val="000000"/>
          <w:lang w:eastAsia="vi-VN" w:bidi="vi-VN"/>
        </w:rPr>
        <w:t>ấ</w:t>
      </w:r>
      <w:r w:rsidR="00B27544" w:rsidRPr="00B27544">
        <w:rPr>
          <w:color w:val="000000"/>
          <w:lang w:eastAsia="vi-VN" w:bidi="vi-VN"/>
        </w:rPr>
        <w:t xml:space="preserve">y chứng nhận ưu đãi </w:t>
      </w:r>
      <w:r w:rsidR="00CC1A43">
        <w:rPr>
          <w:color w:val="000000"/>
          <w:lang w:eastAsia="vi-VN" w:bidi="vi-VN"/>
        </w:rPr>
        <w:t xml:space="preserve">đầu tư và các doanh nghiệp này </w:t>
      </w:r>
      <w:r w:rsidR="00CC1A43" w:rsidRPr="00CC1A43">
        <w:rPr>
          <w:color w:val="000000"/>
          <w:lang w:eastAsia="vi-VN" w:bidi="vi-VN"/>
        </w:rPr>
        <w:t>đ</w:t>
      </w:r>
      <w:r w:rsidR="00B27544" w:rsidRPr="00B27544">
        <w:rPr>
          <w:color w:val="000000"/>
          <w:lang w:eastAsia="vi-VN" w:bidi="vi-VN"/>
        </w:rPr>
        <w:t xml:space="preserve">ã thực </w:t>
      </w:r>
      <w:r w:rsidR="00CC1A43">
        <w:rPr>
          <w:color w:val="000000"/>
          <w:lang w:eastAsia="vi-VN" w:bidi="vi-VN"/>
        </w:rPr>
        <w:t>hiện đầu tư xây dựng cơ sở hạ t</w:t>
      </w:r>
      <w:r w:rsidR="00CC1A43" w:rsidRPr="00CC1A43">
        <w:rPr>
          <w:color w:val="000000"/>
          <w:lang w:eastAsia="vi-VN" w:bidi="vi-VN"/>
        </w:rPr>
        <w:t>ầ</w:t>
      </w:r>
      <w:r w:rsidR="00CC1A43">
        <w:rPr>
          <w:color w:val="000000"/>
          <w:lang w:eastAsia="vi-VN" w:bidi="vi-VN"/>
        </w:rPr>
        <w:t>ng theo gi</w:t>
      </w:r>
      <w:r w:rsidR="00CC1A43" w:rsidRPr="00CC1A43">
        <w:rPr>
          <w:color w:val="000000"/>
          <w:lang w:eastAsia="vi-VN" w:bidi="vi-VN"/>
        </w:rPr>
        <w:t>ấ</w:t>
      </w:r>
      <w:r w:rsidR="00CC1A43">
        <w:rPr>
          <w:color w:val="000000"/>
          <w:lang w:eastAsia="vi-VN" w:bidi="vi-VN"/>
        </w:rPr>
        <w:t>y phép đã c</w:t>
      </w:r>
      <w:r w:rsidR="00CC1A43" w:rsidRPr="00CC1A43">
        <w:rPr>
          <w:color w:val="000000"/>
          <w:lang w:eastAsia="vi-VN" w:bidi="vi-VN"/>
        </w:rPr>
        <w:t>ấ</w:t>
      </w:r>
      <w:r w:rsidR="00B27544" w:rsidRPr="00B27544">
        <w:rPr>
          <w:color w:val="000000"/>
          <w:lang w:eastAsia="vi-VN" w:bidi="vi-VN"/>
        </w:rPr>
        <w:t xml:space="preserve">p sau đó cho các doanh nghiệp khác </w:t>
      </w:r>
      <w:r w:rsidR="00CC1A43">
        <w:rPr>
          <w:color w:val="000000"/>
          <w:lang w:eastAsia="vi-VN" w:bidi="vi-VN"/>
        </w:rPr>
        <w:t>trong KCN, KCX. KCNC thuê lại đ</w:t>
      </w:r>
      <w:r w:rsidR="00CC1A43" w:rsidRPr="00CC1A43">
        <w:rPr>
          <w:color w:val="000000"/>
          <w:lang w:eastAsia="vi-VN" w:bidi="vi-VN"/>
        </w:rPr>
        <w:t>ấ</w:t>
      </w:r>
      <w:r w:rsidR="00B27544" w:rsidRPr="00B27544">
        <w:rPr>
          <w:color w:val="000000"/>
          <w:lang w:eastAsia="vi-VN" w:bidi="vi-VN"/>
        </w:rPr>
        <w:t>t đã phát triến hạ tầng</w:t>
      </w:r>
      <w:r w:rsidR="00CC1A43">
        <w:rPr>
          <w:color w:val="000000"/>
          <w:lang w:eastAsia="vi-VN" w:bidi="vi-VN"/>
        </w:rPr>
        <w:t>, trong hợp đồng cho thuê lại đ</w:t>
      </w:r>
      <w:r w:rsidR="00CC1A43" w:rsidRPr="00CC1A43">
        <w:rPr>
          <w:color w:val="000000"/>
          <w:lang w:eastAsia="vi-VN" w:bidi="vi-VN"/>
        </w:rPr>
        <w:t>ấ</w:t>
      </w:r>
      <w:r w:rsidR="00CC1A43">
        <w:rPr>
          <w:color w:val="000000"/>
          <w:lang w:eastAsia="vi-VN" w:bidi="vi-VN"/>
        </w:rPr>
        <w:t>t g</w:t>
      </w:r>
      <w:r w:rsidR="00CC1A43" w:rsidRPr="00CC1A43">
        <w:rPr>
          <w:color w:val="000000"/>
          <w:lang w:eastAsia="vi-VN" w:bidi="vi-VN"/>
        </w:rPr>
        <w:t>ầ</w:t>
      </w:r>
      <w:r w:rsidR="00B27544" w:rsidRPr="00B27544">
        <w:rPr>
          <w:color w:val="000000"/>
          <w:lang w:eastAsia="vi-VN" w:bidi="vi-VN"/>
        </w:rPr>
        <w:t xml:space="preserve">n với cơ sở hạ tầng ghi rõ </w:t>
      </w:r>
      <w:r w:rsidR="00CC1A43">
        <w:rPr>
          <w:color w:val="000000"/>
          <w:lang w:eastAsia="vi-VN" w:bidi="vi-VN"/>
        </w:rPr>
        <w:t>quy</w:t>
      </w:r>
      <w:r w:rsidR="00CC1A43" w:rsidRPr="00CC1A43">
        <w:rPr>
          <w:color w:val="000000"/>
          <w:lang w:eastAsia="vi-VN" w:bidi="vi-VN"/>
        </w:rPr>
        <w:t>ề</w:t>
      </w:r>
      <w:r w:rsidR="00CC1A43">
        <w:rPr>
          <w:color w:val="000000"/>
          <w:lang w:eastAsia="vi-VN" w:bidi="vi-VN"/>
        </w:rPr>
        <w:t xml:space="preserve">n, </w:t>
      </w:r>
      <w:r w:rsidR="00CC1A43" w:rsidRPr="00CC1A43">
        <w:rPr>
          <w:color w:val="000000"/>
          <w:lang w:eastAsia="vi-VN" w:bidi="vi-VN"/>
        </w:rPr>
        <w:t>tr</w:t>
      </w:r>
      <w:r w:rsidR="00B27544" w:rsidRPr="00B27544">
        <w:rPr>
          <w:color w:val="000000"/>
          <w:lang w:eastAsia="vi-VN" w:bidi="vi-VN"/>
        </w:rPr>
        <w:t xml:space="preserve">ách </w:t>
      </w:r>
      <w:r w:rsidR="00CC1A43">
        <w:rPr>
          <w:color w:val="000000"/>
          <w:lang w:eastAsia="vi-VN" w:bidi="vi-VN"/>
        </w:rPr>
        <w:t>nhiệm của bên cho thuê, bên thu</w:t>
      </w:r>
      <w:r w:rsidR="00CC1A43" w:rsidRPr="00CC1A43">
        <w:rPr>
          <w:color w:val="000000"/>
          <w:lang w:eastAsia="vi-VN" w:bidi="vi-VN"/>
        </w:rPr>
        <w:t>ê</w:t>
      </w:r>
      <w:r w:rsidR="00CC1A43">
        <w:rPr>
          <w:color w:val="000000"/>
          <w:lang w:eastAsia="vi-VN" w:bidi="vi-VN"/>
        </w:rPr>
        <w:t xml:space="preserve"> thì toàn bộ thu nhập </w:t>
      </w:r>
      <w:r w:rsidR="00CC1A43" w:rsidRPr="00CC1A43">
        <w:rPr>
          <w:color w:val="000000"/>
          <w:lang w:eastAsia="vi-VN" w:bidi="vi-VN"/>
        </w:rPr>
        <w:t>t</w:t>
      </w:r>
      <w:r>
        <w:rPr>
          <w:color w:val="000000"/>
          <w:lang w:eastAsia="vi-VN" w:bidi="vi-VN"/>
        </w:rPr>
        <w:t>ừ hoạt động n</w:t>
      </w:r>
      <w:r w:rsidRPr="004C7AED">
        <w:rPr>
          <w:color w:val="000000"/>
          <w:lang w:eastAsia="vi-VN" w:bidi="vi-VN"/>
        </w:rPr>
        <w:t>ày</w:t>
      </w:r>
      <w:r w:rsidR="00B27544" w:rsidRPr="00B27544">
        <w:rPr>
          <w:color w:val="000000"/>
          <w:lang w:eastAsia="vi-VN" w:bidi="vi-VN"/>
        </w:rPr>
        <w:t xml:space="preserve"> là thu nhập từ hoạt động kinh doanh phát t</w:t>
      </w:r>
      <w:r w:rsidR="00CC1A43" w:rsidRPr="00CC1A43">
        <w:rPr>
          <w:color w:val="000000"/>
          <w:lang w:eastAsia="vi-VN" w:bidi="vi-VN"/>
        </w:rPr>
        <w:t>r</w:t>
      </w:r>
      <w:r w:rsidR="00CC1A43">
        <w:rPr>
          <w:color w:val="000000"/>
          <w:lang w:eastAsia="vi-VN" w:bidi="vi-VN"/>
        </w:rPr>
        <w:t>i</w:t>
      </w:r>
      <w:r w:rsidR="00CC1A43" w:rsidRPr="00CC1A43">
        <w:rPr>
          <w:color w:val="000000"/>
          <w:lang w:eastAsia="vi-VN" w:bidi="vi-VN"/>
        </w:rPr>
        <w:t>ể</w:t>
      </w:r>
      <w:r w:rsidR="00CC1A43">
        <w:rPr>
          <w:color w:val="000000"/>
          <w:lang w:eastAsia="vi-VN" w:bidi="vi-VN"/>
        </w:rPr>
        <w:t>n hạ t</w:t>
      </w:r>
      <w:r w:rsidR="00CC1A43" w:rsidRPr="00CC1A43">
        <w:rPr>
          <w:color w:val="000000"/>
          <w:lang w:eastAsia="vi-VN" w:bidi="vi-VN"/>
        </w:rPr>
        <w:t>ầ</w:t>
      </w:r>
      <w:r w:rsidR="00CC1A43">
        <w:rPr>
          <w:color w:val="000000"/>
          <w:lang w:eastAsia="vi-VN" w:bidi="vi-VN"/>
        </w:rPr>
        <w:t>ng và được hưởng ưu đăi thu</w:t>
      </w:r>
      <w:r w:rsidR="00CC1A43" w:rsidRPr="00CC1A43">
        <w:rPr>
          <w:color w:val="000000"/>
          <w:lang w:eastAsia="vi-VN" w:bidi="vi-VN"/>
        </w:rPr>
        <w:t>ế</w:t>
      </w:r>
      <w:r w:rsidR="00B27544" w:rsidRPr="00B27544">
        <w:rPr>
          <w:color w:val="000000"/>
          <w:lang w:eastAsia="vi-VN" w:bidi="vi-VN"/>
        </w:rPr>
        <w:t xml:space="preserve"> thu nhập doanh nghiệp theo quy định (nêu cỏ)</w:t>
      </w:r>
    </w:p>
    <w:p w:rsidR="00B27544" w:rsidRPr="00B27544" w:rsidRDefault="00B27544" w:rsidP="00B27544">
      <w:pPr>
        <w:pStyle w:val="Vnbnnidung20"/>
        <w:shd w:val="clear" w:color="auto" w:fill="auto"/>
        <w:spacing w:before="0" w:line="360" w:lineRule="auto"/>
        <w:ind w:firstLine="700"/>
      </w:pPr>
      <w:r w:rsidRPr="00B27544">
        <w:rPr>
          <w:color w:val="000000"/>
          <w:lang w:eastAsia="vi-VN" w:bidi="vi-VN"/>
        </w:rPr>
        <w:t xml:space="preserve">"3. Từ ngày </w:t>
      </w:r>
      <w:r w:rsidR="00CC1A43" w:rsidRPr="00CC1A43">
        <w:rPr>
          <w:color w:val="000000"/>
          <w:lang w:eastAsia="vi-VN" w:bidi="vi-VN"/>
        </w:rPr>
        <w:t>01/01</w:t>
      </w:r>
      <w:r w:rsidRPr="00B27544">
        <w:rPr>
          <w:color w:val="000000"/>
          <w:lang w:eastAsia="vi-VN" w:bidi="vi-VN"/>
        </w:rPr>
        <w:t>/2009, các doa</w:t>
      </w:r>
      <w:r w:rsidR="008508A3">
        <w:rPr>
          <w:color w:val="000000"/>
          <w:lang w:eastAsia="vi-VN" w:bidi="vi-VN"/>
        </w:rPr>
        <w:t>nh nghiệp kinh doanh phát tr</w:t>
      </w:r>
      <w:r w:rsidR="008508A3" w:rsidRPr="008508A3">
        <w:rPr>
          <w:color w:val="000000"/>
          <w:lang w:eastAsia="vi-VN" w:bidi="vi-VN"/>
        </w:rPr>
        <w:t>iể</w:t>
      </w:r>
      <w:r w:rsidRPr="00B27544">
        <w:rPr>
          <w:color w:val="000000"/>
          <w:lang w:eastAsia="vi-VN" w:bidi="vi-VN"/>
        </w:rPr>
        <w:t>n hạ t</w:t>
      </w:r>
      <w:r w:rsidR="00CC1A43" w:rsidRPr="00CC1A43">
        <w:rPr>
          <w:color w:val="000000"/>
          <w:lang w:eastAsia="vi-VN" w:bidi="vi-VN"/>
        </w:rPr>
        <w:t>ầ</w:t>
      </w:r>
      <w:r w:rsidRPr="00B27544">
        <w:rPr>
          <w:color w:val="000000"/>
          <w:lang w:eastAsia="vi-VN" w:bidi="vi-VN"/>
        </w:rPr>
        <w:t>ng được Nhà nước giao đất, cho thuê đất đ</w:t>
      </w:r>
      <w:r w:rsidR="00CC1A43" w:rsidRPr="00CC1A43">
        <w:rPr>
          <w:color w:val="000000"/>
          <w:lang w:eastAsia="vi-VN" w:bidi="vi-VN"/>
        </w:rPr>
        <w:t>ể</w:t>
      </w:r>
      <w:r w:rsidR="00CC1A43">
        <w:rPr>
          <w:color w:val="000000"/>
          <w:lang w:eastAsia="vi-VN" w:bidi="vi-VN"/>
        </w:rPr>
        <w:t xml:space="preserve"> đầu tư phát triền hạ t</w:t>
      </w:r>
      <w:r w:rsidR="00CC1A43" w:rsidRPr="00CC1A43">
        <w:rPr>
          <w:color w:val="000000"/>
          <w:lang w:eastAsia="vi-VN" w:bidi="vi-VN"/>
        </w:rPr>
        <w:t>ầ</w:t>
      </w:r>
      <w:r w:rsidRPr="00B27544">
        <w:rPr>
          <w:color w:val="000000"/>
          <w:lang w:eastAsia="vi-VN" w:bidi="vi-VN"/>
        </w:rPr>
        <w:t xml:space="preserve">ng sau đó cho các DN khác trong KCN, KCX thuê lại đất đã phát triển hạ </w:t>
      </w:r>
      <w:r w:rsidR="00CC1A43">
        <w:rPr>
          <w:color w:val="000000"/>
          <w:lang w:eastAsia="vi-VN" w:bidi="vi-VN"/>
        </w:rPr>
        <w:t>tầng</w:t>
      </w:r>
      <w:r w:rsidR="001E5082">
        <w:rPr>
          <w:color w:val="000000"/>
          <w:lang w:eastAsia="vi-VN" w:bidi="vi-VN"/>
        </w:rPr>
        <w:t xml:space="preserve"> thì thực hiện nộp thu</w:t>
      </w:r>
      <w:r w:rsidR="001E5082" w:rsidRPr="001E5082">
        <w:rPr>
          <w:color w:val="000000"/>
          <w:lang w:eastAsia="vi-VN" w:bidi="vi-VN"/>
        </w:rPr>
        <w:t>ế</w:t>
      </w:r>
      <w:r w:rsidRPr="00B27544">
        <w:rPr>
          <w:color w:val="000000"/>
          <w:lang w:eastAsia="vi-VN" w:bidi="vi-VN"/>
        </w:rPr>
        <w:t xml:space="preserve"> thu </w:t>
      </w:r>
      <w:r w:rsidR="00034CA9">
        <w:rPr>
          <w:color w:val="000000"/>
          <w:lang w:eastAsia="vi-VN" w:bidi="vi-VN"/>
        </w:rPr>
        <w:t>nhập theo quy định tại Luật thu</w:t>
      </w:r>
      <w:r w:rsidR="00034CA9" w:rsidRPr="00034CA9">
        <w:rPr>
          <w:color w:val="000000"/>
          <w:lang w:eastAsia="vi-VN" w:bidi="vi-VN"/>
        </w:rPr>
        <w:t>ế</w:t>
      </w:r>
      <w:r w:rsidRPr="00B27544">
        <w:rPr>
          <w:color w:val="000000"/>
          <w:lang w:eastAsia="vi-VN" w:bidi="vi-VN"/>
        </w:rPr>
        <w:t xml:space="preserve"> thu nhập doanh ng</w:t>
      </w:r>
      <w:r w:rsidR="001E5082">
        <w:rPr>
          <w:color w:val="000000"/>
          <w:lang w:eastAsia="vi-VN" w:bidi="vi-VN"/>
        </w:rPr>
        <w:t>hiệp s</w:t>
      </w:r>
      <w:r w:rsidR="001E5082" w:rsidRPr="001E5082">
        <w:rPr>
          <w:color w:val="000000"/>
          <w:lang w:eastAsia="vi-VN" w:bidi="vi-VN"/>
        </w:rPr>
        <w:t>ố</w:t>
      </w:r>
      <w:r w:rsidR="001E5082">
        <w:rPr>
          <w:color w:val="000000"/>
          <w:lang w:eastAsia="vi-VN" w:bidi="vi-VN"/>
        </w:rPr>
        <w:t xml:space="preserve"> 1</w:t>
      </w:r>
      <w:r w:rsidRPr="00B27544">
        <w:rPr>
          <w:color w:val="000000"/>
          <w:lang w:eastAsia="vi-VN" w:bidi="vi-VN"/>
        </w:rPr>
        <w:t>4/2008/</w:t>
      </w:r>
      <w:r w:rsidR="001E5082" w:rsidRPr="001E5082">
        <w:rPr>
          <w:color w:val="000000"/>
          <w:lang w:eastAsia="vi-VN" w:bidi="vi-VN"/>
        </w:rPr>
        <w:t>QH1</w:t>
      </w:r>
      <w:bookmarkStart w:id="0" w:name="_GoBack"/>
      <w:bookmarkEnd w:id="0"/>
      <w:r w:rsidR="001E5082">
        <w:rPr>
          <w:color w:val="000000"/>
          <w:lang w:eastAsia="vi-VN" w:bidi="vi-VN"/>
        </w:rPr>
        <w:t xml:space="preserve">2, Nghị định sổ </w:t>
      </w:r>
      <w:r w:rsidR="001E5082" w:rsidRPr="001E5082">
        <w:rPr>
          <w:color w:val="000000"/>
          <w:lang w:eastAsia="vi-VN" w:bidi="vi-VN"/>
        </w:rPr>
        <w:t>1</w:t>
      </w:r>
      <w:r w:rsidRPr="00B27544">
        <w:rPr>
          <w:color w:val="000000"/>
          <w:lang w:eastAsia="vi-VN" w:bidi="vi-VN"/>
        </w:rPr>
        <w:t xml:space="preserve">24/2008/NĐ-CP ngày </w:t>
      </w:r>
      <w:r w:rsidR="001E5082" w:rsidRPr="001E5082">
        <w:rPr>
          <w:color w:val="000000"/>
          <w:lang w:eastAsia="vi-VN" w:bidi="vi-VN"/>
        </w:rPr>
        <w:t>11/12</w:t>
      </w:r>
      <w:r w:rsidRPr="00B27544">
        <w:rPr>
          <w:color w:val="000000"/>
          <w:lang w:eastAsia="vi-VN" w:bidi="vi-VN"/>
        </w:rPr>
        <w:t>/2</w:t>
      </w:r>
      <w:r w:rsidR="001E5082">
        <w:rPr>
          <w:color w:val="000000"/>
          <w:lang w:eastAsia="vi-VN" w:bidi="vi-VN"/>
        </w:rPr>
        <w:t>008 của Chính phủ và Thông tư s</w:t>
      </w:r>
      <w:r w:rsidR="001E5082" w:rsidRPr="001E5082">
        <w:rPr>
          <w:color w:val="000000"/>
          <w:lang w:eastAsia="vi-VN" w:bidi="vi-VN"/>
        </w:rPr>
        <w:t>ố130</w:t>
      </w:r>
      <w:r w:rsidRPr="00B27544">
        <w:rPr>
          <w:color w:val="000000"/>
          <w:lang w:eastAsia="vi-VN" w:bidi="vi-VN"/>
        </w:rPr>
        <w:t xml:space="preserve">/2008/TT-BTC ngày 26/12/2008 của Bộ Tài </w:t>
      </w:r>
      <w:r w:rsidR="00CC1A43">
        <w:rPr>
          <w:color w:val="000000"/>
          <w:lang w:eastAsia="vi-VN" w:bidi="vi-VN"/>
        </w:rPr>
        <w:t>Chính</w:t>
      </w:r>
      <w:r w:rsidR="001E5082">
        <w:rPr>
          <w:color w:val="000000"/>
          <w:lang w:eastAsia="vi-VN" w:bidi="vi-VN"/>
        </w:rPr>
        <w:t xml:space="preserve"> hướng dẫn về thu</w:t>
      </w:r>
      <w:r w:rsidR="001E5082" w:rsidRPr="001E5082">
        <w:rPr>
          <w:color w:val="000000"/>
          <w:lang w:eastAsia="vi-VN" w:bidi="vi-VN"/>
        </w:rPr>
        <w:t>ế</w:t>
      </w:r>
      <w:r w:rsidRPr="00B27544">
        <w:rPr>
          <w:color w:val="000000"/>
          <w:lang w:eastAsia="vi-VN" w:bidi="vi-VN"/>
        </w:rPr>
        <w:t xml:space="preserve"> TNDN. ”</w:t>
      </w:r>
    </w:p>
    <w:p w:rsidR="00B27544" w:rsidRPr="00B27544" w:rsidRDefault="00B27544" w:rsidP="00B27544">
      <w:pPr>
        <w:pStyle w:val="Vnbnnidung50"/>
        <w:shd w:val="clear" w:color="auto" w:fill="auto"/>
        <w:spacing w:after="64" w:line="360" w:lineRule="auto"/>
        <w:ind w:firstLine="800"/>
        <w:jc w:val="both"/>
        <w:rPr>
          <w:i w:val="0"/>
          <w:sz w:val="26"/>
          <w:szCs w:val="26"/>
        </w:rPr>
      </w:pPr>
      <w:r w:rsidRPr="00B27544">
        <w:rPr>
          <w:i w:val="0"/>
          <w:color w:val="000000"/>
          <w:sz w:val="26"/>
          <w:szCs w:val="26"/>
          <w:lang w:eastAsia="vi-VN" w:bidi="vi-VN"/>
        </w:rPr>
        <w:t xml:space="preserve">Tai công </w:t>
      </w:r>
      <w:r w:rsidR="00CC1A43">
        <w:rPr>
          <w:i w:val="0"/>
          <w:color w:val="000000"/>
          <w:sz w:val="26"/>
          <w:szCs w:val="26"/>
          <w:lang w:eastAsia="vi-VN" w:bidi="vi-VN"/>
        </w:rPr>
        <w:t>văn</w:t>
      </w:r>
      <w:r w:rsidRPr="00B27544">
        <w:rPr>
          <w:i w:val="0"/>
          <w:color w:val="000000"/>
          <w:sz w:val="26"/>
          <w:szCs w:val="26"/>
          <w:lang w:eastAsia="vi-VN" w:bidi="vi-VN"/>
        </w:rPr>
        <w:t xml:space="preserve"> số 13480/BTC-TCT ngày 23/09/2009 của Bộ Tài chính về việc thuế thu nhập đối với hoạt động kinh doanh hạ tầng KCN hướng dẫn:</w:t>
      </w:r>
    </w:p>
    <w:p w:rsidR="00B27544" w:rsidRPr="00B27544" w:rsidRDefault="00B27544" w:rsidP="00B27544">
      <w:pPr>
        <w:pStyle w:val="Vnbnnidung20"/>
        <w:shd w:val="clear" w:color="auto" w:fill="auto"/>
        <w:spacing w:before="0" w:after="56" w:line="360" w:lineRule="auto"/>
        <w:ind w:firstLine="800"/>
      </w:pPr>
      <w:r w:rsidRPr="00B27544">
        <w:rPr>
          <w:color w:val="000000"/>
          <w:lang w:eastAsia="vi-VN" w:bidi="vi-VN"/>
        </w:rPr>
        <w:t xml:space="preserve">“Doanh nghiệp thành lập trước ngày 1/1/2009, có dự án đầu tư phát triển hạ tảng KCN, KCX, KCNC và dự án được giao đất, cho thuê đất trước ngày </w:t>
      </w:r>
      <w:r w:rsidR="00B24054" w:rsidRPr="00B24054">
        <w:rPr>
          <w:color w:val="000000"/>
          <w:lang w:eastAsia="vi-VN" w:bidi="vi-VN"/>
        </w:rPr>
        <w:t>01/01</w:t>
      </w:r>
      <w:r w:rsidR="00B24054">
        <w:rPr>
          <w:color w:val="000000"/>
          <w:lang w:eastAsia="vi-VN" w:bidi="vi-VN"/>
        </w:rPr>
        <w:t>/2009 đ</w:t>
      </w:r>
      <w:r w:rsidR="00B24054" w:rsidRPr="00B24054">
        <w:rPr>
          <w:color w:val="000000"/>
          <w:lang w:eastAsia="vi-VN" w:bidi="vi-VN"/>
        </w:rPr>
        <w:t>ể</w:t>
      </w:r>
      <w:r w:rsidRPr="00B27544">
        <w:rPr>
          <w:color w:val="000000"/>
          <w:lang w:eastAsia="vi-VN" w:bidi="vi-VN"/>
        </w:rPr>
        <w:t xml:space="preserve"> đ</w:t>
      </w:r>
      <w:r w:rsidR="00B24054" w:rsidRPr="00B24054">
        <w:rPr>
          <w:color w:val="000000"/>
          <w:lang w:eastAsia="vi-VN" w:bidi="vi-VN"/>
        </w:rPr>
        <w:t>ầ</w:t>
      </w:r>
      <w:r w:rsidRPr="00B27544">
        <w:rPr>
          <w:color w:val="000000"/>
          <w:lang w:eastAsia="vi-VN" w:bidi="vi-VN"/>
        </w:rPr>
        <w:t>u tư xảy dựng cơ sở hạ tầng sau đó các doanh nghiệp này thực hiện đầu tư phát triển hạ tầng</w:t>
      </w:r>
      <w:r w:rsidRPr="00B27544">
        <w:rPr>
          <w:rStyle w:val="Vnbnnidung2Khnginnghing"/>
        </w:rPr>
        <w:t xml:space="preserve"> </w:t>
      </w:r>
      <w:r w:rsidRPr="00B27544">
        <w:rPr>
          <w:rStyle w:val="Vnbnnidung2Khnginnghing"/>
        </w:rPr>
        <w:lastRenderedPageBreak/>
        <w:t xml:space="preserve">và </w:t>
      </w:r>
      <w:r w:rsidRPr="00B27544">
        <w:rPr>
          <w:color w:val="000000"/>
          <w:lang w:eastAsia="vi-VN" w:bidi="vi-VN"/>
        </w:rPr>
        <w:t xml:space="preserve">cho </w:t>
      </w:r>
      <w:r w:rsidR="00CC1A43">
        <w:rPr>
          <w:color w:val="000000"/>
          <w:lang w:eastAsia="vi-VN" w:bidi="vi-VN"/>
        </w:rPr>
        <w:t>các doanh nghiệp trong KCN, KCX</w:t>
      </w:r>
      <w:r w:rsidR="00CC1A43" w:rsidRPr="00CC1A43">
        <w:rPr>
          <w:color w:val="000000"/>
          <w:lang w:eastAsia="vi-VN" w:bidi="vi-VN"/>
        </w:rPr>
        <w:t>,</w:t>
      </w:r>
      <w:r w:rsidRPr="00B27544">
        <w:rPr>
          <w:color w:val="000000"/>
          <w:lang w:eastAsia="vi-VN" w:bidi="vi-VN"/>
        </w:rPr>
        <w:t xml:space="preserve"> KCNC thuê </w:t>
      </w:r>
      <w:r w:rsidR="00CC1A43">
        <w:rPr>
          <w:color w:val="000000"/>
          <w:lang w:eastAsia="vi-VN" w:bidi="vi-VN"/>
        </w:rPr>
        <w:t>lại</w:t>
      </w:r>
      <w:r w:rsidRPr="00B27544">
        <w:rPr>
          <w:color w:val="000000"/>
          <w:lang w:eastAsia="vi-VN" w:bidi="vi-VN"/>
        </w:rPr>
        <w:t xml:space="preserve"> đất đã phát triển hạ tầng</w:t>
      </w:r>
      <w:r w:rsidR="00CC1A43">
        <w:rPr>
          <w:color w:val="000000"/>
          <w:lang w:eastAsia="vi-VN" w:bidi="vi-VN"/>
        </w:rPr>
        <w:t xml:space="preserve"> thì thu nhập từ hoạt động này </w:t>
      </w:r>
      <w:r w:rsidR="00CC1A43" w:rsidRPr="00CC1A43">
        <w:rPr>
          <w:color w:val="000000"/>
          <w:lang w:eastAsia="vi-VN" w:bidi="vi-VN"/>
        </w:rPr>
        <w:t>l</w:t>
      </w:r>
      <w:r w:rsidR="00CC1A43">
        <w:rPr>
          <w:color w:val="000000"/>
          <w:lang w:eastAsia="vi-VN" w:bidi="vi-VN"/>
        </w:rPr>
        <w:t xml:space="preserve">à thu nhập từ hoạt </w:t>
      </w:r>
      <w:r w:rsidR="00CC1A43" w:rsidRPr="00CC1A43">
        <w:rPr>
          <w:color w:val="000000"/>
          <w:lang w:eastAsia="vi-VN" w:bidi="vi-VN"/>
        </w:rPr>
        <w:t>đ</w:t>
      </w:r>
      <w:r w:rsidR="00CC1A43">
        <w:rPr>
          <w:color w:val="000000"/>
          <w:lang w:eastAsia="vi-VN" w:bidi="vi-VN"/>
        </w:rPr>
        <w:t>ộng k</w:t>
      </w:r>
      <w:r w:rsidR="00CC1A43" w:rsidRPr="00CC1A43">
        <w:rPr>
          <w:color w:val="000000"/>
          <w:lang w:eastAsia="vi-VN" w:bidi="vi-VN"/>
        </w:rPr>
        <w:t>i</w:t>
      </w:r>
      <w:r w:rsidRPr="00B27544">
        <w:rPr>
          <w:color w:val="000000"/>
          <w:lang w:eastAsia="vi-VN" w:bidi="vi-VN"/>
        </w:rPr>
        <w:t>nh doanh phát triển hạ tầng và được hưởng ưu đãi thuế TNDN theo quy định.</w:t>
      </w:r>
    </w:p>
    <w:p w:rsidR="00B27544" w:rsidRPr="00B27544" w:rsidRDefault="00B27544" w:rsidP="00B27544">
      <w:pPr>
        <w:pStyle w:val="Vnbnnidung20"/>
        <w:shd w:val="clear" w:color="auto" w:fill="auto"/>
        <w:spacing w:before="0" w:line="360" w:lineRule="auto"/>
        <w:ind w:firstLine="800"/>
      </w:pPr>
      <w:r w:rsidRPr="00B27544">
        <w:rPr>
          <w:color w:val="000000"/>
          <w:lang w:eastAsia="vi-VN" w:bidi="vi-VN"/>
        </w:rPr>
        <w:t xml:space="preserve">Các dự án đầu tư này đang được hưởng ưu </w:t>
      </w:r>
      <w:r w:rsidR="00CC1A43" w:rsidRPr="00CC1A43">
        <w:rPr>
          <w:color w:val="000000"/>
          <w:lang w:eastAsia="vi-VN" w:bidi="vi-VN"/>
        </w:rPr>
        <w:t>đ</w:t>
      </w:r>
      <w:r w:rsidRPr="00B27544">
        <w:rPr>
          <w:color w:val="000000"/>
          <w:lang w:eastAsia="vi-VN" w:bidi="vi-VN"/>
        </w:rPr>
        <w:t>ãi</w:t>
      </w:r>
      <w:r w:rsidR="00CC1A43">
        <w:rPr>
          <w:color w:val="000000"/>
          <w:lang w:eastAsia="vi-VN" w:bidi="vi-VN"/>
        </w:rPr>
        <w:t xml:space="preserve"> thuế thu nhập doanh nghiệp th</w:t>
      </w:r>
      <w:r w:rsidR="00CC1A43" w:rsidRPr="00CC1A43">
        <w:rPr>
          <w:color w:val="000000"/>
          <w:lang w:eastAsia="vi-VN" w:bidi="vi-VN"/>
        </w:rPr>
        <w:t xml:space="preserve">ì </w:t>
      </w:r>
      <w:r w:rsidR="00CC1A43">
        <w:rPr>
          <w:color w:val="000000"/>
          <w:lang w:eastAsia="vi-VN" w:bidi="vi-VN"/>
        </w:rPr>
        <w:t>ti</w:t>
      </w:r>
      <w:r w:rsidR="00CC1A43" w:rsidRPr="00CC1A43">
        <w:rPr>
          <w:color w:val="000000"/>
          <w:lang w:eastAsia="vi-VN" w:bidi="vi-VN"/>
        </w:rPr>
        <w:t>ế</w:t>
      </w:r>
      <w:r w:rsidRPr="00B27544">
        <w:rPr>
          <w:color w:val="000000"/>
          <w:lang w:eastAsia="vi-VN" w:bidi="vi-VN"/>
        </w:rPr>
        <w:t>p tục được hưởng ưu đãi thuế thu nhập doanh nghiệp cho thời gian ưu đãi còn lại căn c</w:t>
      </w:r>
      <w:r w:rsidR="00CC1A43">
        <w:rPr>
          <w:color w:val="000000"/>
          <w:lang w:eastAsia="vi-VN" w:bidi="vi-VN"/>
        </w:rPr>
        <w:t>ứ theo các điêu kiện mà dự án đ</w:t>
      </w:r>
      <w:r w:rsidR="00CC1A43" w:rsidRPr="00CC1A43">
        <w:rPr>
          <w:color w:val="000000"/>
          <w:lang w:eastAsia="vi-VN" w:bidi="vi-VN"/>
        </w:rPr>
        <w:t>ầ</w:t>
      </w:r>
      <w:r w:rsidRPr="00B27544">
        <w:rPr>
          <w:color w:val="000000"/>
          <w:lang w:eastAsia="vi-VN" w:bidi="vi-VN"/>
        </w:rPr>
        <w:t>u tư đáp ứng. ”</w:t>
      </w:r>
    </w:p>
    <w:p w:rsidR="00B27544" w:rsidRPr="00B27544" w:rsidRDefault="00B27544" w:rsidP="00B27544">
      <w:pPr>
        <w:pStyle w:val="Vnbnnidung50"/>
        <w:shd w:val="clear" w:color="auto" w:fill="auto"/>
        <w:spacing w:after="56" w:line="360" w:lineRule="auto"/>
        <w:ind w:firstLine="567"/>
        <w:jc w:val="both"/>
        <w:rPr>
          <w:i w:val="0"/>
          <w:sz w:val="26"/>
          <w:szCs w:val="26"/>
        </w:rPr>
      </w:pPr>
      <w:r w:rsidRPr="00B27544">
        <w:rPr>
          <w:i w:val="0"/>
          <w:color w:val="000000"/>
          <w:sz w:val="26"/>
          <w:szCs w:val="26"/>
          <w:lang w:eastAsia="vi-VN" w:bidi="vi-VN"/>
        </w:rPr>
        <w:t xml:space="preserve">Căn cứ các quy định nêu hên, doanh nghiệp thực hiện dự án đầu tư xây dựng, kinh doanh kết cấu </w:t>
      </w:r>
      <w:r w:rsidR="00CC1A43">
        <w:rPr>
          <w:i w:val="0"/>
          <w:color w:val="000000"/>
          <w:sz w:val="26"/>
          <w:szCs w:val="26"/>
          <w:lang w:eastAsia="vi-VN" w:bidi="vi-VN"/>
        </w:rPr>
        <w:t>hạ tầng khu công nghiệp, khu ch</w:t>
      </w:r>
      <w:r w:rsidR="00CC1A43" w:rsidRPr="00CC1A43">
        <w:rPr>
          <w:i w:val="0"/>
          <w:color w:val="000000"/>
          <w:sz w:val="26"/>
          <w:szCs w:val="26"/>
          <w:lang w:eastAsia="vi-VN" w:bidi="vi-VN"/>
        </w:rPr>
        <w:t>ế</w:t>
      </w:r>
      <w:r w:rsidRPr="00B27544">
        <w:rPr>
          <w:i w:val="0"/>
          <w:color w:val="000000"/>
          <w:sz w:val="26"/>
          <w:szCs w:val="26"/>
          <w:lang w:eastAsia="vi-VN" w:bidi="vi-VN"/>
        </w:rPr>
        <w:t xml:space="preserve"> xuất, khu công nghệ cao, khu kinh tế được th</w:t>
      </w:r>
      <w:r w:rsidR="00CC1A43" w:rsidRPr="00CC1A43">
        <w:rPr>
          <w:i w:val="0"/>
          <w:color w:val="000000"/>
          <w:sz w:val="26"/>
          <w:szCs w:val="26"/>
          <w:lang w:eastAsia="vi-VN" w:bidi="vi-VN"/>
        </w:rPr>
        <w:t>à</w:t>
      </w:r>
      <w:r w:rsidRPr="00B27544">
        <w:rPr>
          <w:i w:val="0"/>
          <w:color w:val="000000"/>
          <w:sz w:val="26"/>
          <w:szCs w:val="26"/>
          <w:lang w:eastAsia="vi-VN" w:bidi="vi-VN"/>
        </w:rPr>
        <w:t>nh lập hoặc được cấp Giấy chứng nhận đầu tư trước ngày 1/1/2009 tại địa bàn được ưu đãi thuế TNDN nhưng nhận bàn giao đất saungày 1/1/2009 thì phần thu nhập phát sinh từ hoạt động cho thuê lại đất đối với phần diện tích đất được giao đất, cho thuê đất sau ngày</w:t>
      </w:r>
      <w:r w:rsidR="00CC1A43">
        <w:rPr>
          <w:i w:val="0"/>
          <w:color w:val="000000"/>
          <w:sz w:val="26"/>
          <w:szCs w:val="26"/>
          <w:lang w:eastAsia="vi-VN" w:bidi="vi-VN"/>
        </w:rPr>
        <w:t xml:space="preserve"> 01/01/2009 là thu nhập từ chuy</w:t>
      </w:r>
      <w:r w:rsidR="00CC1A43" w:rsidRPr="00CC1A43">
        <w:rPr>
          <w:i w:val="0"/>
          <w:color w:val="000000"/>
          <w:sz w:val="26"/>
          <w:szCs w:val="26"/>
          <w:lang w:eastAsia="vi-VN" w:bidi="vi-VN"/>
        </w:rPr>
        <w:t>ể</w:t>
      </w:r>
      <w:r w:rsidRPr="00B27544">
        <w:rPr>
          <w:i w:val="0"/>
          <w:color w:val="000000"/>
          <w:sz w:val="26"/>
          <w:szCs w:val="26"/>
          <w:lang w:eastAsia="vi-VN" w:bidi="vi-VN"/>
        </w:rPr>
        <w:t>n nhượng bât động sản, không thuộc diện được hưởng ưu đãi thuế thu nhập doanh nghiệp.</w:t>
      </w:r>
    </w:p>
    <w:p w:rsidR="00B27544" w:rsidRPr="00B27544" w:rsidRDefault="00CC1A43" w:rsidP="00B27544">
      <w:pPr>
        <w:pStyle w:val="Vnbnnidung50"/>
        <w:shd w:val="clear" w:color="auto" w:fill="auto"/>
        <w:spacing w:after="72" w:line="360" w:lineRule="auto"/>
        <w:ind w:firstLine="760"/>
        <w:rPr>
          <w:i w:val="0"/>
          <w:sz w:val="26"/>
          <w:szCs w:val="26"/>
        </w:rPr>
      </w:pPr>
      <w:r>
        <w:rPr>
          <w:i w:val="0"/>
          <w:color w:val="000000"/>
          <w:sz w:val="26"/>
          <w:szCs w:val="26"/>
          <w:lang w:eastAsia="vi-VN" w:bidi="vi-VN"/>
        </w:rPr>
        <w:t>Đ</w:t>
      </w:r>
      <w:r w:rsidRPr="00CC1A43">
        <w:rPr>
          <w:i w:val="0"/>
          <w:color w:val="000000"/>
          <w:sz w:val="26"/>
          <w:szCs w:val="26"/>
          <w:lang w:eastAsia="vi-VN" w:bidi="vi-VN"/>
        </w:rPr>
        <w:t>ề</w:t>
      </w:r>
      <w:r w:rsidR="00B27544" w:rsidRPr="00B27544">
        <w:rPr>
          <w:i w:val="0"/>
          <w:color w:val="000000"/>
          <w:sz w:val="26"/>
          <w:szCs w:val="26"/>
          <w:lang w:eastAsia="vi-VN" w:bidi="vi-VN"/>
        </w:rPr>
        <w:t xml:space="preserve"> nghị Cục Thuế thành phố Hải Phòng căn cứ quy định củ</w:t>
      </w:r>
      <w:r>
        <w:rPr>
          <w:i w:val="0"/>
          <w:color w:val="000000"/>
          <w:sz w:val="26"/>
          <w:szCs w:val="26"/>
          <w:lang w:eastAsia="vi-VN" w:bidi="vi-VN"/>
        </w:rPr>
        <w:t>a pháp luật và tình hình thực t</w:t>
      </w:r>
      <w:r w:rsidRPr="00CC1A43">
        <w:rPr>
          <w:i w:val="0"/>
          <w:color w:val="000000"/>
          <w:sz w:val="26"/>
          <w:szCs w:val="26"/>
          <w:lang w:eastAsia="vi-VN" w:bidi="vi-VN"/>
        </w:rPr>
        <w:t>ế</w:t>
      </w:r>
      <w:r w:rsidR="00B27544" w:rsidRPr="00B27544">
        <w:rPr>
          <w:i w:val="0"/>
          <w:color w:val="000000"/>
          <w:sz w:val="26"/>
          <w:szCs w:val="26"/>
          <w:lang w:eastAsia="vi-VN" w:bidi="vi-VN"/>
        </w:rPr>
        <w:t xml:space="preserve"> của từng doanh nghiệp để hướng dẫn thực hiện phù hợp.</w:t>
      </w:r>
    </w:p>
    <w:p w:rsidR="00B27544" w:rsidRPr="00085811" w:rsidRDefault="00B27544" w:rsidP="0075024E">
      <w:pPr>
        <w:pStyle w:val="Vnbnnidung50"/>
        <w:shd w:val="clear" w:color="auto" w:fill="auto"/>
        <w:spacing w:line="360" w:lineRule="auto"/>
        <w:ind w:firstLine="760"/>
        <w:rPr>
          <w:i w:val="0"/>
          <w:color w:val="000000"/>
          <w:sz w:val="26"/>
          <w:szCs w:val="26"/>
          <w:lang w:eastAsia="vi-VN" w:bidi="vi-VN"/>
        </w:rPr>
      </w:pPr>
      <w:r w:rsidRPr="00B27544">
        <w:rPr>
          <w:i w:val="0"/>
          <w:color w:val="000000"/>
          <w:sz w:val="26"/>
          <w:szCs w:val="26"/>
          <w:lang w:eastAsia="vi-VN" w:bidi="vi-VN"/>
        </w:rPr>
        <w:t xml:space="preserve">Tổng cục Thuế trả lời để </w:t>
      </w:r>
      <w:r w:rsidR="00CC1A43">
        <w:rPr>
          <w:i w:val="0"/>
          <w:color w:val="000000"/>
          <w:sz w:val="26"/>
          <w:szCs w:val="26"/>
          <w:lang w:eastAsia="vi-VN" w:bidi="vi-VN"/>
        </w:rPr>
        <w:t>Cục Thuế thành phố Hải Phòng bi</w:t>
      </w:r>
      <w:r w:rsidR="00CC1A43" w:rsidRPr="00CC1A43">
        <w:rPr>
          <w:i w:val="0"/>
          <w:color w:val="000000"/>
          <w:sz w:val="26"/>
          <w:szCs w:val="26"/>
          <w:lang w:eastAsia="vi-VN" w:bidi="vi-VN"/>
        </w:rPr>
        <w:t>ế</w:t>
      </w:r>
      <w:r w:rsidRPr="00B27544">
        <w:rPr>
          <w:i w:val="0"/>
          <w:color w:val="000000"/>
          <w:sz w:val="26"/>
          <w:szCs w:val="26"/>
          <w:lang w:eastAsia="vi-VN" w:bidi="vi-VN"/>
        </w:rPr>
        <w:t>t và thực</w:t>
      </w:r>
      <w:bookmarkStart w:id="1" w:name="bookmark0"/>
      <w:r w:rsidRPr="00B27544">
        <w:rPr>
          <w:i w:val="0"/>
          <w:color w:val="000000"/>
          <w:sz w:val="26"/>
          <w:szCs w:val="26"/>
          <w:lang w:eastAsia="vi-VN" w:bidi="vi-VN"/>
        </w:rPr>
        <w:t>hiện.</w:t>
      </w:r>
      <w:bookmarkEnd w:id="1"/>
    </w:p>
    <w:p w:rsidR="00117F26" w:rsidRPr="00085811" w:rsidRDefault="00085811" w:rsidP="0075024E">
      <w:pPr>
        <w:pStyle w:val="Vnbnnidung50"/>
        <w:shd w:val="clear" w:color="auto" w:fill="auto"/>
        <w:spacing w:line="360" w:lineRule="auto"/>
        <w:ind w:firstLine="760"/>
        <w:rPr>
          <w:i w:val="0"/>
          <w:sz w:val="26"/>
          <w:szCs w:val="26"/>
        </w:rPr>
      </w:pPr>
      <w:r>
        <w:rPr>
          <w:noProof/>
          <w:color w:val="000000"/>
          <w:lang w:val="en-US"/>
        </w:rPr>
        <w:drawing>
          <wp:anchor distT="0" distB="0" distL="114300" distR="114300" simplePos="0" relativeHeight="251660288" behindDoc="0" locked="0" layoutInCell="1" allowOverlap="1">
            <wp:simplePos x="0" y="0"/>
            <wp:positionH relativeFrom="column">
              <wp:posOffset>101600</wp:posOffset>
            </wp:positionH>
            <wp:positionV relativeFrom="paragraph">
              <wp:posOffset>178435</wp:posOffset>
            </wp:positionV>
            <wp:extent cx="6016625" cy="1898650"/>
            <wp:effectExtent l="0" t="0" r="3175"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016625" cy="1898650"/>
                    </a:xfrm>
                    <a:prstGeom prst="rect">
                      <a:avLst/>
                    </a:prstGeom>
                  </pic:spPr>
                </pic:pic>
              </a:graphicData>
            </a:graphic>
          </wp:anchor>
        </w:drawing>
      </w:r>
    </w:p>
    <w:p w:rsidR="00B27544" w:rsidRPr="00085811" w:rsidRDefault="00B27544" w:rsidP="00B27544">
      <w:pPr>
        <w:pStyle w:val="Tiu10"/>
        <w:shd w:val="clear" w:color="auto" w:fill="auto"/>
        <w:spacing w:after="0"/>
        <w:rPr>
          <w:color w:val="000000"/>
          <w:lang w:eastAsia="vi-VN" w:bidi="vi-VN"/>
        </w:rPr>
      </w:pPr>
    </w:p>
    <w:p w:rsidR="00085811" w:rsidRPr="00085811" w:rsidRDefault="00085811" w:rsidP="00B27544">
      <w:pPr>
        <w:pStyle w:val="Tiu10"/>
        <w:shd w:val="clear" w:color="auto" w:fill="auto"/>
        <w:spacing w:after="0"/>
        <w:rPr>
          <w:color w:val="000000"/>
          <w:lang w:eastAsia="vi-VN" w:bidi="vi-VN"/>
        </w:rPr>
      </w:pPr>
    </w:p>
    <w:p w:rsidR="00085811" w:rsidRPr="00085811" w:rsidRDefault="00085811" w:rsidP="00B27544">
      <w:pPr>
        <w:pStyle w:val="Tiu10"/>
        <w:shd w:val="clear" w:color="auto" w:fill="auto"/>
        <w:spacing w:after="0"/>
        <w:rPr>
          <w:color w:val="000000"/>
          <w:lang w:eastAsia="vi-VN" w:bidi="vi-VN"/>
        </w:rPr>
      </w:pPr>
    </w:p>
    <w:p w:rsidR="00B27544" w:rsidRPr="0075024E" w:rsidRDefault="00B27544" w:rsidP="00B27544">
      <w:pPr>
        <w:pStyle w:val="Tiu10"/>
        <w:shd w:val="clear" w:color="auto" w:fill="auto"/>
        <w:spacing w:after="0"/>
        <w:rPr>
          <w:color w:val="000000"/>
          <w:lang w:eastAsia="vi-VN" w:bidi="vi-VN"/>
        </w:rPr>
      </w:pPr>
    </w:p>
    <w:p w:rsidR="00B27544" w:rsidRPr="0075024E" w:rsidRDefault="00B27544" w:rsidP="00B27544">
      <w:pPr>
        <w:pStyle w:val="Tiu10"/>
        <w:shd w:val="clear" w:color="auto" w:fill="auto"/>
        <w:spacing w:after="0"/>
      </w:pPr>
    </w:p>
    <w:p w:rsidR="00B27544" w:rsidRPr="0075024E" w:rsidRDefault="00B27544" w:rsidP="00B27544">
      <w:pPr>
        <w:pStyle w:val="Vnbnnidung50"/>
        <w:shd w:val="clear" w:color="auto" w:fill="auto"/>
        <w:spacing w:line="322" w:lineRule="exact"/>
        <w:ind w:firstLine="800"/>
        <w:jc w:val="both"/>
      </w:pPr>
    </w:p>
    <w:p w:rsidR="00B27544" w:rsidRDefault="00B27544" w:rsidP="00B27544">
      <w:pPr>
        <w:pStyle w:val="Vnbnnidung20"/>
        <w:shd w:val="clear" w:color="auto" w:fill="auto"/>
        <w:spacing w:before="0" w:after="0"/>
        <w:ind w:firstLine="620"/>
      </w:pPr>
    </w:p>
    <w:p w:rsidR="00B27544" w:rsidRPr="00B27544" w:rsidRDefault="00B27544" w:rsidP="00B27544">
      <w:pPr>
        <w:pStyle w:val="Vnbnnidung20"/>
        <w:shd w:val="clear" w:color="auto" w:fill="auto"/>
        <w:spacing w:before="0" w:after="0"/>
        <w:ind w:firstLine="620"/>
      </w:pPr>
    </w:p>
    <w:p w:rsidR="00B27544" w:rsidRPr="00B27544" w:rsidRDefault="00B27544"/>
    <w:sectPr w:rsidR="00B27544" w:rsidRPr="00B27544" w:rsidSect="00B27544">
      <w:pgSz w:w="11906" w:h="16838"/>
      <w:pgMar w:top="1440" w:right="991"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FF5FE0"/>
    <w:rsid w:val="00034CA9"/>
    <w:rsid w:val="00085811"/>
    <w:rsid w:val="000E72AB"/>
    <w:rsid w:val="00117F26"/>
    <w:rsid w:val="00152AE8"/>
    <w:rsid w:val="001E5082"/>
    <w:rsid w:val="00204DCA"/>
    <w:rsid w:val="00250C25"/>
    <w:rsid w:val="0025460C"/>
    <w:rsid w:val="00467731"/>
    <w:rsid w:val="004C7AED"/>
    <w:rsid w:val="00672682"/>
    <w:rsid w:val="0075024E"/>
    <w:rsid w:val="007C2545"/>
    <w:rsid w:val="008508A3"/>
    <w:rsid w:val="009A4578"/>
    <w:rsid w:val="00A637AC"/>
    <w:rsid w:val="00A93067"/>
    <w:rsid w:val="00B24054"/>
    <w:rsid w:val="00B27544"/>
    <w:rsid w:val="00C024CC"/>
    <w:rsid w:val="00C02793"/>
    <w:rsid w:val="00CC1A43"/>
    <w:rsid w:val="00D16CD3"/>
    <w:rsid w:val="00DB496C"/>
    <w:rsid w:val="00DF4160"/>
    <w:rsid w:val="00DF62EB"/>
    <w:rsid w:val="00E414B8"/>
    <w:rsid w:val="00EA3543"/>
    <w:rsid w:val="00FF5FE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AutoShape 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460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F5F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Vnbnnidung3">
    <w:name w:val="Văn bản nội dung (3)_"/>
    <w:basedOn w:val="DefaultParagraphFont"/>
    <w:link w:val="Vnbnnidung30"/>
    <w:rsid w:val="00FF5FE0"/>
    <w:rPr>
      <w:rFonts w:ascii="Times New Roman" w:eastAsia="Times New Roman" w:hAnsi="Times New Roman" w:cs="Times New Roman"/>
      <w:b/>
      <w:bCs/>
      <w:shd w:val="clear" w:color="auto" w:fill="FFFFFF"/>
    </w:rPr>
  </w:style>
  <w:style w:type="paragraph" w:customStyle="1" w:styleId="Vnbnnidung30">
    <w:name w:val="Văn bản nội dung (3)"/>
    <w:basedOn w:val="Normal"/>
    <w:link w:val="Vnbnnidung3"/>
    <w:rsid w:val="00FF5FE0"/>
    <w:pPr>
      <w:widowControl w:val="0"/>
      <w:shd w:val="clear" w:color="auto" w:fill="FFFFFF"/>
      <w:spacing w:after="0" w:line="298" w:lineRule="exact"/>
      <w:jc w:val="center"/>
    </w:pPr>
    <w:rPr>
      <w:rFonts w:ascii="Times New Roman" w:eastAsia="Times New Roman" w:hAnsi="Times New Roman" w:cs="Times New Roman"/>
      <w:b/>
      <w:bCs/>
    </w:rPr>
  </w:style>
  <w:style w:type="character" w:customStyle="1" w:styleId="Vnbnnidung4">
    <w:name w:val="Văn bản nội dung (4)_"/>
    <w:basedOn w:val="DefaultParagraphFont"/>
    <w:link w:val="Vnbnnidung40"/>
    <w:rsid w:val="00FF5FE0"/>
    <w:rPr>
      <w:rFonts w:ascii="Times New Roman" w:eastAsia="Times New Roman" w:hAnsi="Times New Roman" w:cs="Times New Roman"/>
      <w:shd w:val="clear" w:color="auto" w:fill="FFFFFF"/>
    </w:rPr>
  </w:style>
  <w:style w:type="character" w:customStyle="1" w:styleId="Vnbnnidung411pt">
    <w:name w:val="Văn bản nội dung (4) + 11 pt"/>
    <w:aliases w:val="In nghiêng,Giãn cách 3 pt"/>
    <w:basedOn w:val="Vnbnnidung4"/>
    <w:rsid w:val="00FF5FE0"/>
    <w:rPr>
      <w:rFonts w:ascii="Times New Roman" w:eastAsia="Times New Roman" w:hAnsi="Times New Roman" w:cs="Times New Roman"/>
      <w:i/>
      <w:iCs/>
      <w:color w:val="000000"/>
      <w:spacing w:val="60"/>
      <w:w w:val="100"/>
      <w:position w:val="0"/>
      <w:sz w:val="22"/>
      <w:szCs w:val="22"/>
      <w:shd w:val="clear" w:color="auto" w:fill="FFFFFF"/>
      <w:lang w:val="vi-VN" w:eastAsia="vi-VN" w:bidi="vi-VN"/>
    </w:rPr>
  </w:style>
  <w:style w:type="paragraph" w:customStyle="1" w:styleId="Vnbnnidung40">
    <w:name w:val="Văn bản nội dung (4)"/>
    <w:basedOn w:val="Normal"/>
    <w:link w:val="Vnbnnidung4"/>
    <w:rsid w:val="00FF5FE0"/>
    <w:pPr>
      <w:widowControl w:val="0"/>
      <w:shd w:val="clear" w:color="auto" w:fill="FFFFFF"/>
      <w:spacing w:after="0" w:line="0" w:lineRule="atLeast"/>
    </w:pPr>
    <w:rPr>
      <w:rFonts w:ascii="Times New Roman" w:eastAsia="Times New Roman" w:hAnsi="Times New Roman" w:cs="Times New Roman"/>
    </w:rPr>
  </w:style>
  <w:style w:type="character" w:customStyle="1" w:styleId="Vnbnnidung5">
    <w:name w:val="Văn bản nội dung (5)_"/>
    <w:basedOn w:val="DefaultParagraphFont"/>
    <w:link w:val="Vnbnnidung50"/>
    <w:rsid w:val="00FF5FE0"/>
    <w:rPr>
      <w:rFonts w:ascii="Times New Roman" w:eastAsia="Times New Roman" w:hAnsi="Times New Roman" w:cs="Times New Roman"/>
      <w:i/>
      <w:iCs/>
      <w:shd w:val="clear" w:color="auto" w:fill="FFFFFF"/>
    </w:rPr>
  </w:style>
  <w:style w:type="paragraph" w:customStyle="1" w:styleId="Vnbnnidung50">
    <w:name w:val="Văn bản nội dung (5)"/>
    <w:basedOn w:val="Normal"/>
    <w:link w:val="Vnbnnidung5"/>
    <w:rsid w:val="00FF5FE0"/>
    <w:pPr>
      <w:widowControl w:val="0"/>
      <w:shd w:val="clear" w:color="auto" w:fill="FFFFFF"/>
      <w:spacing w:after="0" w:line="0" w:lineRule="atLeast"/>
    </w:pPr>
    <w:rPr>
      <w:rFonts w:ascii="Times New Roman" w:eastAsia="Times New Roman" w:hAnsi="Times New Roman" w:cs="Times New Roman"/>
      <w:i/>
      <w:iCs/>
    </w:rPr>
  </w:style>
  <w:style w:type="character" w:customStyle="1" w:styleId="Vnbnnidung2">
    <w:name w:val="Văn bản nội dung (2)_"/>
    <w:basedOn w:val="DefaultParagraphFont"/>
    <w:link w:val="Vnbnnidung20"/>
    <w:rsid w:val="00B27544"/>
    <w:rPr>
      <w:rFonts w:ascii="Times New Roman" w:eastAsia="Times New Roman" w:hAnsi="Times New Roman" w:cs="Times New Roman"/>
      <w:i/>
      <w:iCs/>
      <w:sz w:val="26"/>
      <w:szCs w:val="26"/>
      <w:shd w:val="clear" w:color="auto" w:fill="FFFFFF"/>
    </w:rPr>
  </w:style>
  <w:style w:type="character" w:customStyle="1" w:styleId="Vnbnnidung514ptInm">
    <w:name w:val="Văn bản nội dung (5) + 14 pt.In đậm"/>
    <w:basedOn w:val="Vnbnnidung5"/>
    <w:rsid w:val="00B27544"/>
    <w:rPr>
      <w:rFonts w:ascii="Times New Roman" w:eastAsia="Times New Roman" w:hAnsi="Times New Roman" w:cs="Times New Roman"/>
      <w:b/>
      <w:bCs/>
      <w:i w:val="0"/>
      <w:iCs w:val="0"/>
      <w:smallCaps w:val="0"/>
      <w:strike w:val="0"/>
      <w:color w:val="000000"/>
      <w:spacing w:val="0"/>
      <w:w w:val="100"/>
      <w:position w:val="0"/>
      <w:sz w:val="28"/>
      <w:szCs w:val="28"/>
      <w:u w:val="none"/>
      <w:lang w:val="vi-VN" w:eastAsia="vi-VN" w:bidi="vi-VN"/>
    </w:rPr>
  </w:style>
  <w:style w:type="character" w:customStyle="1" w:styleId="Vnbnnidung2Khnginnghing">
    <w:name w:val="Văn bản nội dung (2) + Không in nghiêng"/>
    <w:basedOn w:val="Vnbnnidung2"/>
    <w:rsid w:val="00B27544"/>
    <w:rPr>
      <w:rFonts w:ascii="Times New Roman" w:eastAsia="Times New Roman" w:hAnsi="Times New Roman" w:cs="Times New Roman"/>
      <w:i/>
      <w:iCs/>
      <w:color w:val="000000"/>
      <w:spacing w:val="0"/>
      <w:w w:val="100"/>
      <w:position w:val="0"/>
      <w:sz w:val="26"/>
      <w:szCs w:val="26"/>
      <w:shd w:val="clear" w:color="auto" w:fill="FFFFFF"/>
      <w:lang w:val="vi-VN" w:eastAsia="vi-VN" w:bidi="vi-VN"/>
    </w:rPr>
  </w:style>
  <w:style w:type="paragraph" w:customStyle="1" w:styleId="Vnbnnidung20">
    <w:name w:val="Văn bản nội dung (2)"/>
    <w:basedOn w:val="Normal"/>
    <w:link w:val="Vnbnnidung2"/>
    <w:rsid w:val="00B27544"/>
    <w:pPr>
      <w:widowControl w:val="0"/>
      <w:shd w:val="clear" w:color="auto" w:fill="FFFFFF"/>
      <w:spacing w:before="60" w:after="60" w:line="322" w:lineRule="exact"/>
      <w:jc w:val="both"/>
    </w:pPr>
    <w:rPr>
      <w:rFonts w:ascii="Times New Roman" w:eastAsia="Times New Roman" w:hAnsi="Times New Roman" w:cs="Times New Roman"/>
      <w:i/>
      <w:iCs/>
      <w:sz w:val="26"/>
      <w:szCs w:val="26"/>
    </w:rPr>
  </w:style>
  <w:style w:type="character" w:customStyle="1" w:styleId="Tiu1">
    <w:name w:val="Tiêu đề #1_"/>
    <w:basedOn w:val="DefaultParagraphFont"/>
    <w:link w:val="Tiu10"/>
    <w:rsid w:val="00B27544"/>
    <w:rPr>
      <w:rFonts w:ascii="Times New Roman" w:eastAsia="Times New Roman" w:hAnsi="Times New Roman" w:cs="Times New Roman"/>
      <w:sz w:val="28"/>
      <w:szCs w:val="28"/>
      <w:shd w:val="clear" w:color="auto" w:fill="FFFFFF"/>
    </w:rPr>
  </w:style>
  <w:style w:type="paragraph" w:customStyle="1" w:styleId="Tiu10">
    <w:name w:val="Tiêu đề #1"/>
    <w:basedOn w:val="Normal"/>
    <w:link w:val="Tiu1"/>
    <w:rsid w:val="00B27544"/>
    <w:pPr>
      <w:widowControl w:val="0"/>
      <w:shd w:val="clear" w:color="auto" w:fill="FFFFFF"/>
      <w:spacing w:after="480" w:line="307" w:lineRule="exact"/>
      <w:jc w:val="both"/>
      <w:outlineLvl w:val="0"/>
    </w:pPr>
    <w:rPr>
      <w:rFonts w:ascii="Times New Roman" w:eastAsia="Times New Roman" w:hAnsi="Times New Roman" w:cs="Times New Roman"/>
      <w:sz w:val="28"/>
      <w:szCs w:val="28"/>
    </w:rPr>
  </w:style>
  <w:style w:type="paragraph" w:styleId="BalloonText">
    <w:name w:val="Balloon Text"/>
    <w:basedOn w:val="Normal"/>
    <w:link w:val="BalloonTextChar"/>
    <w:uiPriority w:val="99"/>
    <w:semiHidden/>
    <w:unhideWhenUsed/>
    <w:rsid w:val="00117F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7F2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F5F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Vnbnnidung3">
    <w:name w:val="Văn bản nội dung (3)_"/>
    <w:basedOn w:val="DefaultParagraphFont"/>
    <w:link w:val="Vnbnnidung30"/>
    <w:rsid w:val="00FF5FE0"/>
    <w:rPr>
      <w:rFonts w:ascii="Times New Roman" w:eastAsia="Times New Roman" w:hAnsi="Times New Roman" w:cs="Times New Roman"/>
      <w:b/>
      <w:bCs/>
      <w:shd w:val="clear" w:color="auto" w:fill="FFFFFF"/>
    </w:rPr>
  </w:style>
  <w:style w:type="paragraph" w:customStyle="1" w:styleId="Vnbnnidung30">
    <w:name w:val="Văn bản nội dung (3)"/>
    <w:basedOn w:val="Normal"/>
    <w:link w:val="Vnbnnidung3"/>
    <w:rsid w:val="00FF5FE0"/>
    <w:pPr>
      <w:widowControl w:val="0"/>
      <w:shd w:val="clear" w:color="auto" w:fill="FFFFFF"/>
      <w:spacing w:after="0" w:line="298" w:lineRule="exact"/>
      <w:jc w:val="center"/>
    </w:pPr>
    <w:rPr>
      <w:rFonts w:ascii="Times New Roman" w:eastAsia="Times New Roman" w:hAnsi="Times New Roman" w:cs="Times New Roman"/>
      <w:b/>
      <w:bCs/>
    </w:rPr>
  </w:style>
  <w:style w:type="character" w:customStyle="1" w:styleId="Vnbnnidung4">
    <w:name w:val="Văn bản nội dung (4)_"/>
    <w:basedOn w:val="DefaultParagraphFont"/>
    <w:link w:val="Vnbnnidung40"/>
    <w:rsid w:val="00FF5FE0"/>
    <w:rPr>
      <w:rFonts w:ascii="Times New Roman" w:eastAsia="Times New Roman" w:hAnsi="Times New Roman" w:cs="Times New Roman"/>
      <w:shd w:val="clear" w:color="auto" w:fill="FFFFFF"/>
    </w:rPr>
  </w:style>
  <w:style w:type="character" w:customStyle="1" w:styleId="Vnbnnidung411pt">
    <w:name w:val="Văn bản nội dung (4) + 11 pt"/>
    <w:aliases w:val="In nghiêng,Giãn cách 3 pt"/>
    <w:basedOn w:val="Vnbnnidung4"/>
    <w:rsid w:val="00FF5FE0"/>
    <w:rPr>
      <w:rFonts w:ascii="Times New Roman" w:eastAsia="Times New Roman" w:hAnsi="Times New Roman" w:cs="Times New Roman"/>
      <w:i/>
      <w:iCs/>
      <w:color w:val="000000"/>
      <w:spacing w:val="60"/>
      <w:w w:val="100"/>
      <w:position w:val="0"/>
      <w:sz w:val="22"/>
      <w:szCs w:val="22"/>
      <w:shd w:val="clear" w:color="auto" w:fill="FFFFFF"/>
      <w:lang w:val="vi-VN" w:eastAsia="vi-VN" w:bidi="vi-VN"/>
    </w:rPr>
  </w:style>
  <w:style w:type="paragraph" w:customStyle="1" w:styleId="Vnbnnidung40">
    <w:name w:val="Văn bản nội dung (4)"/>
    <w:basedOn w:val="Normal"/>
    <w:link w:val="Vnbnnidung4"/>
    <w:rsid w:val="00FF5FE0"/>
    <w:pPr>
      <w:widowControl w:val="0"/>
      <w:shd w:val="clear" w:color="auto" w:fill="FFFFFF"/>
      <w:spacing w:after="0" w:line="0" w:lineRule="atLeast"/>
    </w:pPr>
    <w:rPr>
      <w:rFonts w:ascii="Times New Roman" w:eastAsia="Times New Roman" w:hAnsi="Times New Roman" w:cs="Times New Roman"/>
    </w:rPr>
  </w:style>
  <w:style w:type="character" w:customStyle="1" w:styleId="Vnbnnidung5">
    <w:name w:val="Văn bản nội dung (5)_"/>
    <w:basedOn w:val="DefaultParagraphFont"/>
    <w:link w:val="Vnbnnidung50"/>
    <w:rsid w:val="00FF5FE0"/>
    <w:rPr>
      <w:rFonts w:ascii="Times New Roman" w:eastAsia="Times New Roman" w:hAnsi="Times New Roman" w:cs="Times New Roman"/>
      <w:i/>
      <w:iCs/>
      <w:shd w:val="clear" w:color="auto" w:fill="FFFFFF"/>
    </w:rPr>
  </w:style>
  <w:style w:type="paragraph" w:customStyle="1" w:styleId="Vnbnnidung50">
    <w:name w:val="Văn bản nội dung (5)"/>
    <w:basedOn w:val="Normal"/>
    <w:link w:val="Vnbnnidung5"/>
    <w:rsid w:val="00FF5FE0"/>
    <w:pPr>
      <w:widowControl w:val="0"/>
      <w:shd w:val="clear" w:color="auto" w:fill="FFFFFF"/>
      <w:spacing w:after="0" w:line="0" w:lineRule="atLeast"/>
    </w:pPr>
    <w:rPr>
      <w:rFonts w:ascii="Times New Roman" w:eastAsia="Times New Roman" w:hAnsi="Times New Roman" w:cs="Times New Roman"/>
      <w:i/>
      <w:iCs/>
    </w:rPr>
  </w:style>
  <w:style w:type="character" w:customStyle="1" w:styleId="Vnbnnidung2">
    <w:name w:val="Văn bản nội dung (2)_"/>
    <w:basedOn w:val="DefaultParagraphFont"/>
    <w:link w:val="Vnbnnidung20"/>
    <w:rsid w:val="00B27544"/>
    <w:rPr>
      <w:rFonts w:ascii="Times New Roman" w:eastAsia="Times New Roman" w:hAnsi="Times New Roman" w:cs="Times New Roman"/>
      <w:i/>
      <w:iCs/>
      <w:sz w:val="26"/>
      <w:szCs w:val="26"/>
      <w:shd w:val="clear" w:color="auto" w:fill="FFFFFF"/>
    </w:rPr>
  </w:style>
  <w:style w:type="character" w:customStyle="1" w:styleId="Vnbnnidung514ptInm">
    <w:name w:val="Văn bản nội dung (5) + 14 pt.In đậm"/>
    <w:basedOn w:val="Vnbnnidung5"/>
    <w:rsid w:val="00B27544"/>
    <w:rPr>
      <w:rFonts w:ascii="Times New Roman" w:eastAsia="Times New Roman" w:hAnsi="Times New Roman" w:cs="Times New Roman"/>
      <w:b/>
      <w:bCs/>
      <w:i w:val="0"/>
      <w:iCs w:val="0"/>
      <w:smallCaps w:val="0"/>
      <w:strike w:val="0"/>
      <w:color w:val="000000"/>
      <w:spacing w:val="0"/>
      <w:w w:val="100"/>
      <w:position w:val="0"/>
      <w:sz w:val="28"/>
      <w:szCs w:val="28"/>
      <w:u w:val="none"/>
      <w:lang w:val="vi-VN" w:eastAsia="vi-VN" w:bidi="vi-VN"/>
    </w:rPr>
  </w:style>
  <w:style w:type="character" w:customStyle="1" w:styleId="Vnbnnidung2Khnginnghing">
    <w:name w:val="Văn bản nội dung (2) + Không in nghiêng"/>
    <w:basedOn w:val="Vnbnnidung2"/>
    <w:rsid w:val="00B27544"/>
    <w:rPr>
      <w:rFonts w:ascii="Times New Roman" w:eastAsia="Times New Roman" w:hAnsi="Times New Roman" w:cs="Times New Roman"/>
      <w:i/>
      <w:iCs/>
      <w:color w:val="000000"/>
      <w:spacing w:val="0"/>
      <w:w w:val="100"/>
      <w:position w:val="0"/>
      <w:sz w:val="26"/>
      <w:szCs w:val="26"/>
      <w:shd w:val="clear" w:color="auto" w:fill="FFFFFF"/>
      <w:lang w:val="vi-VN" w:eastAsia="vi-VN" w:bidi="vi-VN"/>
    </w:rPr>
  </w:style>
  <w:style w:type="paragraph" w:customStyle="1" w:styleId="Vnbnnidung20">
    <w:name w:val="Văn bản nội dung (2)"/>
    <w:basedOn w:val="Normal"/>
    <w:link w:val="Vnbnnidung2"/>
    <w:rsid w:val="00B27544"/>
    <w:pPr>
      <w:widowControl w:val="0"/>
      <w:shd w:val="clear" w:color="auto" w:fill="FFFFFF"/>
      <w:spacing w:before="60" w:after="60" w:line="322" w:lineRule="exact"/>
      <w:jc w:val="both"/>
    </w:pPr>
    <w:rPr>
      <w:rFonts w:ascii="Times New Roman" w:eastAsia="Times New Roman" w:hAnsi="Times New Roman" w:cs="Times New Roman"/>
      <w:i/>
      <w:iCs/>
      <w:sz w:val="26"/>
      <w:szCs w:val="26"/>
    </w:rPr>
  </w:style>
  <w:style w:type="character" w:customStyle="1" w:styleId="Tiu1">
    <w:name w:val="Tiêu đề #1_"/>
    <w:basedOn w:val="DefaultParagraphFont"/>
    <w:link w:val="Tiu10"/>
    <w:rsid w:val="00B27544"/>
    <w:rPr>
      <w:rFonts w:ascii="Times New Roman" w:eastAsia="Times New Roman" w:hAnsi="Times New Roman" w:cs="Times New Roman"/>
      <w:sz w:val="28"/>
      <w:szCs w:val="28"/>
      <w:shd w:val="clear" w:color="auto" w:fill="FFFFFF"/>
    </w:rPr>
  </w:style>
  <w:style w:type="paragraph" w:customStyle="1" w:styleId="Tiu10">
    <w:name w:val="Tiêu đề #1"/>
    <w:basedOn w:val="Normal"/>
    <w:link w:val="Tiu1"/>
    <w:rsid w:val="00B27544"/>
    <w:pPr>
      <w:widowControl w:val="0"/>
      <w:shd w:val="clear" w:color="auto" w:fill="FFFFFF"/>
      <w:spacing w:after="480" w:line="307" w:lineRule="exact"/>
      <w:jc w:val="both"/>
      <w:outlineLvl w:val="0"/>
    </w:pPr>
    <w:rPr>
      <w:rFonts w:ascii="Times New Roman" w:eastAsia="Times New Roman" w:hAnsi="Times New Roman" w:cs="Times New Roman"/>
      <w:sz w:val="28"/>
      <w:szCs w:val="28"/>
    </w:rPr>
  </w:style>
  <w:style w:type="paragraph" w:styleId="BalloonText">
    <w:name w:val="Balloon Text"/>
    <w:basedOn w:val="Normal"/>
    <w:link w:val="BalloonTextChar"/>
    <w:uiPriority w:val="99"/>
    <w:semiHidden/>
    <w:unhideWhenUsed/>
    <w:rsid w:val="00117F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7F2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3</Pages>
  <Words>830</Words>
  <Characters>4734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duynuoc</dc:creator>
  <cp:lastModifiedBy>Admin</cp:lastModifiedBy>
  <cp:revision>18</cp:revision>
  <dcterms:created xsi:type="dcterms:W3CDTF">2017-02-02T05:07:00Z</dcterms:created>
  <dcterms:modified xsi:type="dcterms:W3CDTF">2017-02-02T07:13:00Z</dcterms:modified>
</cp:coreProperties>
</file>